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BD" w:rsidRPr="0044503C" w:rsidRDefault="001362BD" w:rsidP="001362BD">
      <w:pPr>
        <w:pStyle w:val="aff4"/>
        <w:spacing w:before="360"/>
      </w:pPr>
      <w:bookmarkStart w:id="0" w:name="_Toc421112581"/>
      <w:bookmarkStart w:id="1" w:name="_Toc427050502"/>
      <w:bookmarkStart w:id="2" w:name="_Toc471983060"/>
      <w:r w:rsidRPr="0044503C">
        <w:rPr>
          <w:rFonts w:hint="eastAsia"/>
        </w:rPr>
        <w:t>一、毕业生的规模和结构</w:t>
      </w:r>
      <w:bookmarkEnd w:id="0"/>
      <w:bookmarkEnd w:id="1"/>
      <w:bookmarkEnd w:id="2"/>
      <w:r w:rsidRPr="0044503C">
        <w:tab/>
      </w:r>
    </w:p>
    <w:p w:rsidR="001362BD" w:rsidRPr="00ED2124" w:rsidRDefault="001362BD" w:rsidP="001362BD">
      <w:pPr>
        <w:pStyle w:val="aff5"/>
        <w:spacing w:before="360"/>
      </w:pPr>
      <w:bookmarkStart w:id="3" w:name="_Toc427050503"/>
      <w:bookmarkStart w:id="4" w:name="_Toc471983061"/>
      <w:r w:rsidRPr="00ED2124">
        <w:rPr>
          <w:rFonts w:hint="eastAsia"/>
        </w:rPr>
        <w:t>（一）总体规模</w:t>
      </w:r>
      <w:bookmarkEnd w:id="3"/>
      <w:bookmarkEnd w:id="4"/>
    </w:p>
    <w:p w:rsidR="001362BD" w:rsidRPr="002C4D52" w:rsidRDefault="001362BD" w:rsidP="001362BD">
      <w:pPr>
        <w:pStyle w:val="L4"/>
        <w:spacing w:before="120" w:after="240"/>
        <w:ind w:left="531" w:hanging="531"/>
      </w:pPr>
      <w:r>
        <w:rPr>
          <w:noProof/>
          <w:lang w:val="en-US" w:eastAsia="zh-CN"/>
        </w:rPr>
        <w:drawing>
          <wp:anchor distT="0" distB="1143" distL="114300" distR="114300" simplePos="0" relativeHeight="25166028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509905</wp:posOffset>
            </wp:positionV>
            <wp:extent cx="2080895" cy="1875155"/>
            <wp:effectExtent l="0" t="5080" r="0" b="0"/>
            <wp:wrapTopAndBottom/>
            <wp:docPr id="11" name="图表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2016</w:t>
      </w:r>
      <w:r w:rsidRPr="002C4D52">
        <w:rPr>
          <w:rFonts w:hint="eastAsia"/>
        </w:rPr>
        <w:t>届毕业生女生比例较高，省内</w:t>
      </w:r>
      <w:r w:rsidRPr="002C4D52">
        <w:t>生源为主。</w:t>
      </w:r>
    </w:p>
    <w:p w:rsidR="001362BD" w:rsidRDefault="001362BD" w:rsidP="001362BD">
      <w:pPr>
        <w:pStyle w:val="13"/>
        <w:ind w:left="420" w:firstLineChars="0" w:firstLine="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17145</wp:posOffset>
            </wp:positionV>
            <wp:extent cx="2781935" cy="1860550"/>
            <wp:effectExtent l="0" t="0" r="1905" b="1905"/>
            <wp:wrapTopAndBottom/>
            <wp:docPr id="10" name="图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2BD" w:rsidRPr="00BD53B6" w:rsidRDefault="001362BD" w:rsidP="001362BD">
      <w:pPr>
        <w:pStyle w:val="L"/>
        <w:spacing w:before="120" w:after="120"/>
        <w:ind w:firstLineChars="400" w:firstLine="843"/>
        <w:rPr>
          <w:rFonts w:ascii="黑体" w:eastAsia="黑体" w:hAnsi="黑体"/>
          <w:b/>
          <w:sz w:val="21"/>
        </w:rPr>
      </w:pPr>
      <w:r w:rsidRPr="00BD53B6">
        <w:rPr>
          <w:rFonts w:ascii="黑体" w:eastAsia="黑体" w:hAnsi="黑体" w:hint="eastAsia"/>
          <w:b/>
          <w:sz w:val="21"/>
        </w:rPr>
        <w:t>图1-1</w:t>
      </w:r>
      <w:r>
        <w:rPr>
          <w:rFonts w:ascii="黑体" w:eastAsia="黑体" w:hAnsi="黑体" w:hint="eastAsia"/>
          <w:b/>
          <w:sz w:val="21"/>
          <w:lang w:eastAsia="zh-CN"/>
        </w:rPr>
        <w:t xml:space="preserve"> </w:t>
      </w:r>
      <w:r>
        <w:rPr>
          <w:rFonts w:ascii="黑体" w:eastAsia="黑体" w:hAnsi="黑体" w:hint="eastAsia"/>
          <w:b/>
          <w:sz w:val="21"/>
        </w:rPr>
        <w:t>2016</w:t>
      </w:r>
      <w:r w:rsidRPr="00BD53B6">
        <w:rPr>
          <w:rFonts w:ascii="黑体" w:eastAsia="黑体" w:hAnsi="黑体" w:hint="eastAsia"/>
          <w:b/>
          <w:sz w:val="21"/>
        </w:rPr>
        <w:t>届毕业生性别结构</w:t>
      </w:r>
      <w:r>
        <w:rPr>
          <w:rFonts w:ascii="黑体" w:eastAsia="黑体" w:hAnsi="黑体" w:hint="eastAsia"/>
          <w:b/>
          <w:sz w:val="21"/>
          <w:lang w:eastAsia="zh-CN"/>
        </w:rPr>
        <w:t xml:space="preserve">              </w:t>
      </w:r>
      <w:r w:rsidRPr="00BD53B6">
        <w:rPr>
          <w:rFonts w:ascii="黑体" w:eastAsia="黑体" w:hAnsi="黑体" w:hint="eastAsia"/>
          <w:b/>
          <w:sz w:val="21"/>
        </w:rPr>
        <w:t>图1-</w:t>
      </w:r>
      <w:r w:rsidRPr="00BD53B6">
        <w:rPr>
          <w:rFonts w:ascii="黑体" w:eastAsia="黑体" w:hAnsi="黑体"/>
          <w:b/>
          <w:sz w:val="21"/>
        </w:rPr>
        <w:t>2</w:t>
      </w:r>
      <w:r>
        <w:rPr>
          <w:rFonts w:ascii="黑体" w:eastAsia="黑体" w:hAnsi="黑体" w:hint="eastAsia"/>
          <w:b/>
          <w:sz w:val="21"/>
          <w:lang w:eastAsia="zh-CN"/>
        </w:rPr>
        <w:t xml:space="preserve"> </w:t>
      </w:r>
      <w:r>
        <w:rPr>
          <w:rFonts w:ascii="黑体" w:eastAsia="黑体" w:hAnsi="黑体" w:hint="eastAsia"/>
          <w:b/>
          <w:sz w:val="21"/>
        </w:rPr>
        <w:t>2016</w:t>
      </w:r>
      <w:r w:rsidRPr="00BD53B6">
        <w:rPr>
          <w:rFonts w:ascii="黑体" w:eastAsia="黑体" w:hAnsi="黑体" w:hint="eastAsia"/>
          <w:b/>
          <w:sz w:val="21"/>
        </w:rPr>
        <w:t>届毕业生生源结构</w:t>
      </w:r>
    </w:p>
    <w:p w:rsidR="001362BD" w:rsidRPr="007931DA" w:rsidRDefault="001362BD" w:rsidP="001362BD">
      <w:pPr>
        <w:pStyle w:val="affb"/>
        <w:spacing w:beforeLines="50" w:before="120" w:afterLines="100" w:after="240"/>
      </w:pPr>
    </w:p>
    <w:p w:rsidR="001362BD" w:rsidRPr="002C4D52" w:rsidRDefault="001362BD" w:rsidP="001362BD">
      <w:pPr>
        <w:pStyle w:val="aff7"/>
        <w:spacing w:before="120" w:after="120"/>
        <w:ind w:firstLine="480"/>
      </w:pPr>
      <w:r w:rsidRPr="002C4D52">
        <w:rPr>
          <w:rFonts w:hint="eastAsia"/>
        </w:rPr>
        <w:t>聊城职业技术学院</w:t>
      </w:r>
      <w:r>
        <w:rPr>
          <w:rFonts w:hint="eastAsia"/>
        </w:rPr>
        <w:t>2016</w:t>
      </w:r>
      <w:r w:rsidRPr="002C4D52">
        <w:rPr>
          <w:rFonts w:hint="eastAsia"/>
        </w:rPr>
        <w:t>届毕业生共</w:t>
      </w:r>
      <w:r w:rsidRPr="002C4D52">
        <w:rPr>
          <w:rFonts w:hint="eastAsia"/>
        </w:rPr>
        <w:t>2</w:t>
      </w:r>
      <w:r>
        <w:rPr>
          <w:rFonts w:hint="eastAsia"/>
        </w:rPr>
        <w:t>759</w:t>
      </w:r>
      <w:r w:rsidRPr="002C4D52">
        <w:rPr>
          <w:rFonts w:hint="eastAsia"/>
        </w:rPr>
        <w:t>名。其中，男生</w:t>
      </w:r>
      <w:r>
        <w:rPr>
          <w:rFonts w:hint="eastAsia"/>
        </w:rPr>
        <w:t>774</w:t>
      </w:r>
      <w:r w:rsidRPr="002C4D52">
        <w:rPr>
          <w:rFonts w:hint="eastAsia"/>
        </w:rPr>
        <w:t>名，占</w:t>
      </w:r>
      <w:r w:rsidRPr="002C4D52">
        <w:t>总人数的</w:t>
      </w:r>
      <w:r>
        <w:rPr>
          <w:rFonts w:hint="eastAsia"/>
        </w:rPr>
        <w:t>28.05</w:t>
      </w:r>
      <w:r w:rsidRPr="002C4D52">
        <w:t>%</w:t>
      </w:r>
      <w:r w:rsidRPr="002C4D52">
        <w:rPr>
          <w:rFonts w:hint="eastAsia"/>
        </w:rPr>
        <w:t>；女生</w:t>
      </w:r>
      <w:r w:rsidRPr="002C4D52">
        <w:rPr>
          <w:rFonts w:hint="eastAsia"/>
        </w:rPr>
        <w:t>1</w:t>
      </w:r>
      <w:r>
        <w:rPr>
          <w:rFonts w:hint="eastAsia"/>
        </w:rPr>
        <w:t>985</w:t>
      </w:r>
      <w:r w:rsidRPr="002C4D52">
        <w:rPr>
          <w:rFonts w:hint="eastAsia"/>
        </w:rPr>
        <w:t>名，占</w:t>
      </w:r>
      <w:r w:rsidRPr="002C4D52">
        <w:t>毕业生总人数的</w:t>
      </w:r>
      <w:r>
        <w:rPr>
          <w:rFonts w:hint="eastAsia"/>
        </w:rPr>
        <w:t>71.95</w:t>
      </w:r>
      <w:r w:rsidRPr="002C4D52">
        <w:t>%</w:t>
      </w:r>
      <w:r w:rsidRPr="002C4D52">
        <w:t>；</w:t>
      </w:r>
      <w:r w:rsidRPr="002C4D52">
        <w:rPr>
          <w:rFonts w:hint="eastAsia"/>
        </w:rPr>
        <w:t>男女性别比</w:t>
      </w:r>
      <w:r w:rsidRPr="002C4D52">
        <w:rPr>
          <w:rFonts w:hint="eastAsia"/>
        </w:rPr>
        <w:t>0.</w:t>
      </w:r>
      <w:r>
        <w:rPr>
          <w:rFonts w:hint="eastAsia"/>
        </w:rPr>
        <w:t>39</w:t>
      </w:r>
      <w:r w:rsidRPr="002C4D52">
        <w:rPr>
          <w:rFonts w:hint="eastAsia"/>
        </w:rPr>
        <w:t>：</w:t>
      </w:r>
      <w:r w:rsidRPr="002C4D52">
        <w:rPr>
          <w:rFonts w:hint="eastAsia"/>
        </w:rPr>
        <w:t>1</w:t>
      </w:r>
      <w:r w:rsidRPr="002C4D52">
        <w:rPr>
          <w:rFonts w:hint="eastAsia"/>
        </w:rPr>
        <w:t>。</w:t>
      </w:r>
      <w:r w:rsidRPr="002C4D52">
        <w:t>省内生源</w:t>
      </w:r>
      <w:r w:rsidRPr="002C4D52">
        <w:rPr>
          <w:rFonts w:hint="eastAsia"/>
        </w:rPr>
        <w:t>2</w:t>
      </w:r>
      <w:r>
        <w:rPr>
          <w:rFonts w:hint="eastAsia"/>
        </w:rPr>
        <w:t>266</w:t>
      </w:r>
      <w:r w:rsidRPr="002C4D52">
        <w:rPr>
          <w:rFonts w:hint="eastAsia"/>
        </w:rPr>
        <w:t>人</w:t>
      </w:r>
      <w:r w:rsidRPr="002C4D52">
        <w:t>，</w:t>
      </w:r>
      <w:r w:rsidRPr="002C4D52">
        <w:rPr>
          <w:rFonts w:hint="eastAsia"/>
        </w:rPr>
        <w:t>占比</w:t>
      </w:r>
      <w:r w:rsidRPr="002C4D52">
        <w:t>为</w:t>
      </w:r>
      <w:r>
        <w:rPr>
          <w:rFonts w:hint="eastAsia"/>
        </w:rPr>
        <w:t>82.13</w:t>
      </w:r>
      <w:r w:rsidRPr="002C4D52">
        <w:t>%</w:t>
      </w:r>
      <w:r w:rsidRPr="002C4D52">
        <w:rPr>
          <w:rFonts w:hint="eastAsia"/>
        </w:rPr>
        <w:t>；</w:t>
      </w:r>
      <w:r w:rsidRPr="002C4D52">
        <w:t>省外生源</w:t>
      </w:r>
      <w:r>
        <w:rPr>
          <w:rFonts w:hint="eastAsia"/>
        </w:rPr>
        <w:t>493</w:t>
      </w:r>
      <w:r w:rsidRPr="002C4D52">
        <w:rPr>
          <w:rFonts w:hint="eastAsia"/>
        </w:rPr>
        <w:t>人，占比</w:t>
      </w:r>
      <w:r w:rsidRPr="002C4D52">
        <w:t>为</w:t>
      </w:r>
      <w:r>
        <w:rPr>
          <w:rFonts w:hint="eastAsia"/>
        </w:rPr>
        <w:t>17.87</w:t>
      </w:r>
      <w:r w:rsidRPr="002C4D52">
        <w:t>%</w:t>
      </w:r>
      <w:r w:rsidRPr="002C4D52">
        <w:t>。</w:t>
      </w:r>
    </w:p>
    <w:p w:rsidR="001362BD" w:rsidRDefault="001362BD" w:rsidP="001362BD">
      <w:pPr>
        <w:pStyle w:val="31"/>
        <w:numPr>
          <w:ilvl w:val="0"/>
          <w:numId w:val="6"/>
        </w:numPr>
        <w:spacing w:before="120" w:after="120"/>
        <w:sectPr w:rsidR="001362BD" w:rsidSect="007E19CA">
          <w:headerReference w:type="default" r:id="rId10"/>
          <w:footerReference w:type="default" r:id="rId11"/>
          <w:pgSz w:w="11906" w:h="16838" w:code="9"/>
          <w:pgMar w:top="1418" w:right="1701" w:bottom="1418" w:left="1418" w:header="567" w:footer="567" w:gutter="0"/>
          <w:pgNumType w:start="1"/>
          <w:cols w:space="425"/>
          <w:docGrid w:linePitch="312"/>
        </w:sectPr>
      </w:pPr>
      <w:bookmarkStart w:id="5" w:name="_Toc427050504"/>
    </w:p>
    <w:p w:rsidR="001362BD" w:rsidRDefault="001362BD" w:rsidP="001362BD">
      <w:pPr>
        <w:pStyle w:val="aff5"/>
        <w:spacing w:before="360"/>
      </w:pPr>
      <w:bookmarkStart w:id="6" w:name="_Toc471983062"/>
      <w:r>
        <w:rPr>
          <w:rFonts w:hint="eastAsia"/>
        </w:rPr>
        <w:lastRenderedPageBreak/>
        <w:t>（二</w:t>
      </w:r>
      <w:r>
        <w:t>）</w:t>
      </w:r>
      <w:r w:rsidRPr="00485D5D">
        <w:rPr>
          <w:rFonts w:hint="eastAsia"/>
        </w:rPr>
        <w:t>院系及</w:t>
      </w:r>
      <w:r w:rsidRPr="00485D5D">
        <w:t>专业结构</w:t>
      </w:r>
      <w:bookmarkEnd w:id="5"/>
      <w:bookmarkEnd w:id="6"/>
    </w:p>
    <w:p w:rsidR="001362BD" w:rsidRPr="002C4D52" w:rsidRDefault="001362BD" w:rsidP="001362BD">
      <w:pPr>
        <w:pStyle w:val="L4"/>
        <w:spacing w:before="120" w:after="240"/>
        <w:ind w:left="579" w:hanging="579"/>
      </w:pPr>
      <w:r w:rsidRPr="002C4D52">
        <w:rPr>
          <w:rFonts w:hint="eastAsia"/>
        </w:rPr>
        <w:t>全校</w:t>
      </w:r>
      <w:r w:rsidRPr="002C4D52">
        <w:t>毕业生</w:t>
      </w:r>
      <w:r w:rsidRPr="002C4D52">
        <w:rPr>
          <w:rFonts w:hint="eastAsia"/>
        </w:rPr>
        <w:t>共</w:t>
      </w:r>
      <w:r w:rsidRPr="002C4D52">
        <w:t>分布在</w:t>
      </w:r>
      <w:r>
        <w:rPr>
          <w:rFonts w:hint="eastAsia"/>
          <w:lang w:eastAsia="zh-CN"/>
        </w:rPr>
        <w:t>9</w:t>
      </w:r>
      <w:r w:rsidRPr="002C4D52">
        <w:rPr>
          <w:rFonts w:hint="eastAsia"/>
        </w:rPr>
        <w:t>个学院</w:t>
      </w:r>
      <w:r>
        <w:rPr>
          <w:rFonts w:hint="eastAsia"/>
          <w:lang w:eastAsia="zh-CN"/>
        </w:rPr>
        <w:t>36</w:t>
      </w:r>
      <w:r w:rsidRPr="002C4D52">
        <w:rPr>
          <w:rFonts w:hint="eastAsia"/>
        </w:rPr>
        <w:t>个</w:t>
      </w:r>
      <w:r w:rsidRPr="002C4D52">
        <w:t>专业</w:t>
      </w:r>
      <w:r w:rsidRPr="002C4D52">
        <w:rPr>
          <w:rFonts w:hint="eastAsia"/>
        </w:rPr>
        <w:t>。其中，护理学院、医学院的毕业生人数较多，人数占比均在</w:t>
      </w:r>
      <w:r w:rsidRPr="002C4D52">
        <w:t>10%</w:t>
      </w:r>
      <w:r w:rsidRPr="002C4D52">
        <w:rPr>
          <w:rFonts w:hint="eastAsia"/>
        </w:rPr>
        <w:t>以上</w:t>
      </w:r>
      <w:r>
        <w:rPr>
          <w:rFonts w:hint="eastAsia"/>
          <w:lang w:eastAsia="zh-CN"/>
        </w:rPr>
        <w:t>，</w:t>
      </w:r>
      <w:proofErr w:type="spellStart"/>
      <w:r>
        <w:rPr>
          <w:rFonts w:hint="eastAsia"/>
        </w:rPr>
        <w:t>其他二级学院规模相对较小</w:t>
      </w:r>
      <w:proofErr w:type="spellEnd"/>
      <w:r w:rsidRPr="002C4D52">
        <w:rPr>
          <w:rFonts w:hint="eastAsia"/>
        </w:rPr>
        <w:t>。</w:t>
      </w:r>
    </w:p>
    <w:p w:rsidR="001362BD" w:rsidRPr="00BD53B6" w:rsidRDefault="001362BD" w:rsidP="001362BD">
      <w:pPr>
        <w:pStyle w:val="L"/>
        <w:spacing w:before="120" w:after="120"/>
        <w:ind w:firstLine="422"/>
        <w:jc w:val="center"/>
        <w:rPr>
          <w:rFonts w:ascii="黑体" w:eastAsia="黑体" w:hAnsi="黑体"/>
          <w:b/>
          <w:sz w:val="21"/>
        </w:rPr>
      </w:pPr>
      <w:r w:rsidRPr="00BD53B6">
        <w:rPr>
          <w:rFonts w:ascii="黑体" w:eastAsia="黑体" w:hAnsi="黑体" w:hint="eastAsia"/>
          <w:b/>
          <w:sz w:val="21"/>
        </w:rPr>
        <w:t>表1-1</w:t>
      </w:r>
      <w:r>
        <w:rPr>
          <w:rFonts w:ascii="黑体" w:eastAsia="黑体" w:hAnsi="黑体" w:hint="eastAsia"/>
          <w:b/>
          <w:sz w:val="21"/>
        </w:rPr>
        <w:t>2016</w:t>
      </w:r>
      <w:r w:rsidRPr="00BD53B6">
        <w:rPr>
          <w:rFonts w:ascii="黑体" w:eastAsia="黑体" w:hAnsi="黑体" w:hint="eastAsia"/>
          <w:b/>
          <w:sz w:val="21"/>
        </w:rPr>
        <w:t>届毕业生</w:t>
      </w:r>
      <w:r>
        <w:rPr>
          <w:rFonts w:ascii="黑体" w:eastAsia="黑体" w:hAnsi="黑体" w:hint="eastAsia"/>
          <w:b/>
          <w:sz w:val="21"/>
        </w:rPr>
        <w:t>院系</w:t>
      </w:r>
      <w:r w:rsidRPr="00BD53B6">
        <w:rPr>
          <w:rFonts w:ascii="黑体" w:eastAsia="黑体" w:hAnsi="黑体" w:hint="eastAsia"/>
          <w:b/>
          <w:sz w:val="21"/>
        </w:rPr>
        <w:t>及专业结构</w:t>
      </w:r>
    </w:p>
    <w:tbl>
      <w:tblPr>
        <w:tblW w:w="8907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20" w:firstRow="1" w:lastRow="0" w:firstColumn="0" w:lastColumn="0" w:noHBand="0" w:noVBand="1"/>
      </w:tblPr>
      <w:tblGrid>
        <w:gridCol w:w="742"/>
        <w:gridCol w:w="1748"/>
        <w:gridCol w:w="920"/>
        <w:gridCol w:w="924"/>
        <w:gridCol w:w="2660"/>
        <w:gridCol w:w="724"/>
        <w:gridCol w:w="1189"/>
      </w:tblGrid>
      <w:tr w:rsidR="001362BD" w:rsidRPr="00413E2D" w:rsidTr="008C340D">
        <w:trPr>
          <w:trHeight w:val="284"/>
          <w:tblHeader/>
          <w:jc w:val="center"/>
        </w:trPr>
        <w:tc>
          <w:tcPr>
            <w:tcW w:w="7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color w:val="FFFFFF"/>
                <w:sz w:val="21"/>
                <w:szCs w:val="21"/>
              </w:rPr>
              <w:t>序号</w:t>
            </w:r>
          </w:p>
        </w:tc>
        <w:tc>
          <w:tcPr>
            <w:tcW w:w="174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color w:val="FFFFFF"/>
                <w:sz w:val="21"/>
                <w:szCs w:val="21"/>
              </w:rPr>
              <w:t>院系</w:t>
            </w:r>
          </w:p>
        </w:tc>
        <w:tc>
          <w:tcPr>
            <w:tcW w:w="9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color w:val="FFFFFF"/>
                <w:sz w:val="21"/>
                <w:szCs w:val="21"/>
              </w:rPr>
              <w:t>人数</w:t>
            </w:r>
          </w:p>
        </w:tc>
        <w:tc>
          <w:tcPr>
            <w:tcW w:w="92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color w:val="FFFFFF"/>
                <w:sz w:val="21"/>
                <w:szCs w:val="21"/>
              </w:rPr>
              <w:t>比例</w:t>
            </w:r>
            <w:r>
              <w:rPr>
                <w:rFonts w:ascii="Times New Roman" w:hAnsi="Times New Roman" w:cs="宋体" w:hint="eastAsia"/>
                <w:color w:val="FFFFFF"/>
                <w:sz w:val="21"/>
                <w:szCs w:val="21"/>
              </w:rPr>
              <w:t>%</w:t>
            </w:r>
          </w:p>
        </w:tc>
        <w:tc>
          <w:tcPr>
            <w:tcW w:w="266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Cs/>
                <w:color w:val="FFFFFF"/>
                <w:sz w:val="21"/>
                <w:szCs w:val="21"/>
              </w:rPr>
              <w:t>专业</w:t>
            </w:r>
          </w:p>
        </w:tc>
        <w:tc>
          <w:tcPr>
            <w:tcW w:w="72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Cs/>
                <w:color w:val="FFFFFF"/>
                <w:sz w:val="21"/>
                <w:szCs w:val="21"/>
              </w:rPr>
              <w:t>人数</w:t>
            </w:r>
          </w:p>
        </w:tc>
        <w:tc>
          <w:tcPr>
            <w:tcW w:w="1189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Cs/>
                <w:color w:val="FFFFFF"/>
                <w:sz w:val="21"/>
                <w:szCs w:val="21"/>
              </w:rPr>
              <w:t>比例</w:t>
            </w:r>
            <w:r>
              <w:rPr>
                <w:rFonts w:ascii="Times New Roman" w:hAnsi="Times New Roman" w:cs="宋体" w:hint="eastAsia"/>
                <w:bCs/>
                <w:color w:val="FFFFFF"/>
                <w:sz w:val="21"/>
                <w:szCs w:val="21"/>
              </w:rPr>
              <w:t>%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  <w:tc>
          <w:tcPr>
            <w:tcW w:w="1748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护理学院</w:t>
            </w:r>
          </w:p>
        </w:tc>
        <w:tc>
          <w:tcPr>
            <w:tcW w:w="920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1484</w:t>
            </w:r>
          </w:p>
        </w:tc>
        <w:tc>
          <w:tcPr>
            <w:tcW w:w="924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53.79</w:t>
            </w: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护理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1434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51.9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助产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50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1.81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2</w:t>
            </w:r>
          </w:p>
        </w:tc>
        <w:tc>
          <w:tcPr>
            <w:tcW w:w="1748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经济管理学院</w:t>
            </w:r>
          </w:p>
        </w:tc>
        <w:tc>
          <w:tcPr>
            <w:tcW w:w="920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275</w:t>
            </w:r>
          </w:p>
        </w:tc>
        <w:tc>
          <w:tcPr>
            <w:tcW w:w="924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9.97</w:t>
            </w: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电子商务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30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1.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09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工商企业管理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18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65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会计电算化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189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6.85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金融管理与实务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0.0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市场营销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18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0.65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物流管理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0.5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商务英语</w:t>
            </w:r>
          </w:p>
        </w:tc>
        <w:tc>
          <w:tcPr>
            <w:tcW w:w="724" w:type="dxa"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0.1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3</w:t>
            </w:r>
          </w:p>
        </w:tc>
        <w:tc>
          <w:tcPr>
            <w:tcW w:w="1748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工程学院</w:t>
            </w:r>
          </w:p>
        </w:tc>
        <w:tc>
          <w:tcPr>
            <w:tcW w:w="920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102</w:t>
            </w:r>
          </w:p>
        </w:tc>
        <w:tc>
          <w:tcPr>
            <w:tcW w:w="924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3.70</w:t>
            </w: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电气自动化技术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0.0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机电一体化技术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73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2.6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机械制造与自动化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0.5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tcBorders>
              <w:bottom w:val="single" w:sz="4" w:space="0" w:color="5B9BD5"/>
            </w:tcBorders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tcBorders>
              <w:bottom w:val="single" w:sz="4" w:space="0" w:color="5B9BD5"/>
            </w:tcBorders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bottom w:val="single" w:sz="4" w:space="0" w:color="5B9BD5"/>
            </w:tcBorders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tcBorders>
              <w:bottom w:val="single" w:sz="4" w:space="0" w:color="5B9BD5"/>
            </w:tcBorders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4" w:space="0" w:color="5B9BD5"/>
            </w:tcBorders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数控技术</w:t>
            </w:r>
          </w:p>
        </w:tc>
        <w:tc>
          <w:tcPr>
            <w:tcW w:w="724" w:type="dxa"/>
            <w:tcBorders>
              <w:bottom w:val="single" w:sz="4" w:space="0" w:color="5B9BD5"/>
            </w:tcBorders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12</w:t>
            </w:r>
          </w:p>
        </w:tc>
        <w:tc>
          <w:tcPr>
            <w:tcW w:w="1189" w:type="dxa"/>
            <w:tcBorders>
              <w:bottom w:val="single" w:sz="4" w:space="0" w:color="5B9BD5"/>
            </w:tcBorders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0.4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</w:t>
            </w:r>
            <w:r w:rsidRPr="00F5304D">
              <w:rPr>
                <w:rFonts w:ascii="Times New Roman" w:hAnsi="Times New Roman" w:cs="宋体"/>
                <w:sz w:val="21"/>
                <w:szCs w:val="21"/>
              </w:rPr>
              <w:t>2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tcBorders>
              <w:top w:val="single" w:sz="4" w:space="0" w:color="5B9BD5"/>
            </w:tcBorders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</w:t>
            </w:r>
          </w:p>
        </w:tc>
        <w:tc>
          <w:tcPr>
            <w:tcW w:w="1748" w:type="dxa"/>
            <w:vMerge w:val="restart"/>
            <w:tcBorders>
              <w:top w:val="single" w:sz="4" w:space="0" w:color="5B9BD5"/>
            </w:tcBorders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建筑学院</w:t>
            </w:r>
          </w:p>
        </w:tc>
        <w:tc>
          <w:tcPr>
            <w:tcW w:w="920" w:type="dxa"/>
            <w:vMerge w:val="restart"/>
            <w:tcBorders>
              <w:top w:val="single" w:sz="4" w:space="0" w:color="5B9BD5"/>
            </w:tcBorders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175</w:t>
            </w:r>
          </w:p>
        </w:tc>
        <w:tc>
          <w:tcPr>
            <w:tcW w:w="924" w:type="dxa"/>
            <w:vMerge w:val="restart"/>
            <w:tcBorders>
              <w:top w:val="single" w:sz="4" w:space="0" w:color="5B9BD5"/>
            </w:tcBorders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6.34</w:t>
            </w: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工程监理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13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0.47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工程造价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59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2.1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建筑工程技术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103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3.73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</w:p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 w:val="restart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医学院</w:t>
            </w:r>
          </w:p>
        </w:tc>
        <w:tc>
          <w:tcPr>
            <w:tcW w:w="920" w:type="dxa"/>
            <w:vMerge w:val="restart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395</w:t>
            </w:r>
          </w:p>
        </w:tc>
        <w:tc>
          <w:tcPr>
            <w:tcW w:w="924" w:type="dxa"/>
            <w:vMerge w:val="restart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14.32</w:t>
            </w: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康复治疗技术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72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2.6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口腔医学技术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32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1.1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6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药学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105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3.8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医学检验技术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130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4.7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医学影像技术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56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2.0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3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/>
                <w:sz w:val="21"/>
                <w:szCs w:val="21"/>
              </w:rPr>
              <w:t>6</w:t>
            </w:r>
          </w:p>
        </w:tc>
        <w:tc>
          <w:tcPr>
            <w:tcW w:w="1748" w:type="dxa"/>
            <w:vMerge w:val="restart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信息学院</w:t>
            </w:r>
          </w:p>
        </w:tc>
        <w:tc>
          <w:tcPr>
            <w:tcW w:w="920" w:type="dxa"/>
            <w:vMerge w:val="restart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106</w:t>
            </w:r>
          </w:p>
        </w:tc>
        <w:tc>
          <w:tcPr>
            <w:tcW w:w="924" w:type="dxa"/>
            <w:vMerge w:val="restart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3.84</w:t>
            </w: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动漫设计与制作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10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0.3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6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计算机网络技术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17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0.6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2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计算机应用技术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40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1.4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软件技术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0.83</w:t>
            </w:r>
          </w:p>
        </w:tc>
      </w:tr>
      <w:tr w:rsidR="001362BD" w:rsidRPr="00E7780F" w:rsidTr="008C340D">
        <w:trPr>
          <w:trHeight w:val="227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物联网应用技术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0.5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7</w:t>
            </w:r>
          </w:p>
        </w:tc>
        <w:tc>
          <w:tcPr>
            <w:tcW w:w="1748" w:type="dxa"/>
            <w:vMerge w:val="restart"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旅游管理学院</w:t>
            </w:r>
          </w:p>
        </w:tc>
        <w:tc>
          <w:tcPr>
            <w:tcW w:w="920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87</w:t>
            </w:r>
          </w:p>
        </w:tc>
        <w:tc>
          <w:tcPr>
            <w:tcW w:w="924" w:type="dxa"/>
            <w:vMerge w:val="restart"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3.15</w:t>
            </w:r>
          </w:p>
        </w:tc>
        <w:tc>
          <w:tcPr>
            <w:tcW w:w="2660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酒店管理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shd w:val="clear" w:color="auto" w:fill="D9E2F3"/>
            <w:noWrap/>
            <w:vAlign w:val="center"/>
            <w:hideMark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0.83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旅游管理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50</w:t>
            </w:r>
          </w:p>
        </w:tc>
        <w:tc>
          <w:tcPr>
            <w:tcW w:w="1189" w:type="dxa"/>
            <w:noWrap/>
            <w:vAlign w:val="center"/>
            <w:hideMark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1.81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烹饪工艺与营养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shd w:val="clear" w:color="auto" w:fill="D9E2F3"/>
            <w:noWrap/>
            <w:vAlign w:val="center"/>
            <w:hideMark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0.5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</w:t>
            </w:r>
          </w:p>
        </w:tc>
        <w:tc>
          <w:tcPr>
            <w:tcW w:w="1748" w:type="dxa"/>
            <w:vMerge w:val="restart"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汽车学院</w:t>
            </w:r>
          </w:p>
        </w:tc>
        <w:tc>
          <w:tcPr>
            <w:tcW w:w="920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80</w:t>
            </w:r>
          </w:p>
        </w:tc>
        <w:tc>
          <w:tcPr>
            <w:tcW w:w="924" w:type="dxa"/>
            <w:vMerge w:val="restart"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2.90</w:t>
            </w:r>
          </w:p>
        </w:tc>
        <w:tc>
          <w:tcPr>
            <w:tcW w:w="2660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汽车电子技术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</w:p>
        </w:tc>
        <w:tc>
          <w:tcPr>
            <w:tcW w:w="1189" w:type="dxa"/>
            <w:shd w:val="clear" w:color="auto" w:fill="D9E2F3"/>
            <w:noWrap/>
            <w:vAlign w:val="center"/>
            <w:hideMark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0.18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汽车技术服务与营销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9</w:t>
            </w:r>
          </w:p>
        </w:tc>
        <w:tc>
          <w:tcPr>
            <w:tcW w:w="1189" w:type="dxa"/>
            <w:shd w:val="clear" w:color="auto" w:fill="D9E2F3"/>
            <w:noWrap/>
            <w:vAlign w:val="center"/>
            <w:hideMark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33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  <w:hideMark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汽车检测与维修技术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66</w:t>
            </w:r>
          </w:p>
        </w:tc>
        <w:tc>
          <w:tcPr>
            <w:tcW w:w="1189" w:type="dxa"/>
            <w:noWrap/>
            <w:vAlign w:val="center"/>
            <w:hideMark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2.3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9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9</w:t>
            </w:r>
          </w:p>
        </w:tc>
        <w:tc>
          <w:tcPr>
            <w:tcW w:w="1748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农牧科技学院</w:t>
            </w:r>
          </w:p>
        </w:tc>
        <w:tc>
          <w:tcPr>
            <w:tcW w:w="920" w:type="dxa"/>
            <w:vMerge w:val="restart"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55</w:t>
            </w:r>
          </w:p>
        </w:tc>
        <w:tc>
          <w:tcPr>
            <w:tcW w:w="924" w:type="dxa"/>
            <w:vMerge w:val="restart"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1.99</w:t>
            </w: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宠物养护与疫病防治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0.07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畜牧兽医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27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0.9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8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园林技术</w:t>
            </w:r>
          </w:p>
        </w:tc>
        <w:tc>
          <w:tcPr>
            <w:tcW w:w="724" w:type="dxa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15</w:t>
            </w:r>
          </w:p>
        </w:tc>
        <w:tc>
          <w:tcPr>
            <w:tcW w:w="1189" w:type="dxa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0.5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</w:t>
            </w:r>
          </w:p>
        </w:tc>
      </w:tr>
      <w:tr w:rsidR="001362BD" w:rsidRPr="00E7780F" w:rsidTr="008C340D">
        <w:trPr>
          <w:trHeight w:val="284"/>
          <w:jc w:val="center"/>
        </w:trPr>
        <w:tc>
          <w:tcPr>
            <w:tcW w:w="742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1748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0" w:type="dxa"/>
            <w:vMerge/>
            <w:shd w:val="clear" w:color="auto" w:fill="D9E2F3"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D9E2F3"/>
            <w:noWrap/>
            <w:vAlign w:val="center"/>
          </w:tcPr>
          <w:p w:rsidR="001362BD" w:rsidRPr="00E7780F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  <w:tc>
          <w:tcPr>
            <w:tcW w:w="2660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园艺技术</w:t>
            </w:r>
          </w:p>
        </w:tc>
        <w:tc>
          <w:tcPr>
            <w:tcW w:w="724" w:type="dxa"/>
            <w:shd w:val="clear" w:color="auto" w:fill="D9E2F3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11</w:t>
            </w:r>
          </w:p>
        </w:tc>
        <w:tc>
          <w:tcPr>
            <w:tcW w:w="1189" w:type="dxa"/>
            <w:shd w:val="clear" w:color="auto" w:fill="D9E2F3"/>
            <w:noWrap/>
            <w:vAlign w:val="center"/>
          </w:tcPr>
          <w:p w:rsidR="001362BD" w:rsidRPr="00F5304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F5304D">
              <w:rPr>
                <w:rFonts w:ascii="Times New Roman" w:hAnsi="Times New Roman" w:cs="宋体"/>
                <w:sz w:val="21"/>
                <w:szCs w:val="21"/>
              </w:rPr>
              <w:t>0.</w:t>
            </w:r>
            <w:r w:rsidRPr="00E7780F">
              <w:rPr>
                <w:rFonts w:ascii="Times New Roman" w:hAnsi="Times New Roman" w:cs="宋体" w:hint="eastAsia"/>
                <w:sz w:val="21"/>
                <w:szCs w:val="21"/>
              </w:rPr>
              <w:t>40</w:t>
            </w:r>
          </w:p>
        </w:tc>
      </w:tr>
      <w:tr w:rsidR="001362BD" w:rsidRPr="002B04C8" w:rsidTr="008C340D">
        <w:trPr>
          <w:trHeight w:val="284"/>
          <w:jc w:val="center"/>
        </w:trPr>
        <w:tc>
          <w:tcPr>
            <w:tcW w:w="2490" w:type="dxa"/>
            <w:gridSpan w:val="2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1844" w:type="dxa"/>
            <w:gridSpan w:val="2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2759</w:t>
            </w:r>
          </w:p>
        </w:tc>
        <w:tc>
          <w:tcPr>
            <w:tcW w:w="4573" w:type="dxa"/>
            <w:gridSpan w:val="3"/>
            <w:noWrap/>
            <w:vAlign w:val="center"/>
            <w:hideMark/>
          </w:tcPr>
          <w:p w:rsidR="001362BD" w:rsidRPr="002B04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2B04C8">
              <w:rPr>
                <w:rFonts w:ascii="Times New Roman" w:hAnsi="Times New Roman" w:cs="宋体" w:hint="eastAsia"/>
                <w:sz w:val="21"/>
                <w:szCs w:val="21"/>
              </w:rPr>
              <w:t>100.00%</w:t>
            </w:r>
          </w:p>
        </w:tc>
      </w:tr>
    </w:tbl>
    <w:p w:rsidR="001362BD" w:rsidRPr="009A27A2" w:rsidRDefault="001362BD" w:rsidP="001362BD">
      <w:pPr>
        <w:pStyle w:val="13"/>
        <w:spacing w:beforeLines="50" w:before="120"/>
        <w:ind w:firstLineChars="0" w:firstLine="0"/>
        <w:rPr>
          <w:rFonts w:ascii="宋体" w:hAnsi="宋体"/>
          <w:sz w:val="18"/>
          <w:szCs w:val="18"/>
        </w:rPr>
      </w:pPr>
    </w:p>
    <w:p w:rsidR="001362BD" w:rsidRPr="00052FC6" w:rsidRDefault="001362BD" w:rsidP="001362BD">
      <w:pPr>
        <w:pStyle w:val="aff4"/>
        <w:spacing w:before="360"/>
      </w:pPr>
      <w:bookmarkStart w:id="7" w:name="_Toc427050505"/>
      <w:bookmarkStart w:id="8" w:name="_Toc471983063"/>
      <w:r w:rsidRPr="00052FC6">
        <w:rPr>
          <w:rFonts w:hint="eastAsia"/>
        </w:rPr>
        <w:t>二、就业</w:t>
      </w:r>
      <w:r w:rsidRPr="00052FC6">
        <w:t>率</w:t>
      </w:r>
      <w:bookmarkEnd w:id="7"/>
      <w:bookmarkEnd w:id="8"/>
    </w:p>
    <w:p w:rsidR="001362BD" w:rsidRPr="00485D5D" w:rsidRDefault="001362BD" w:rsidP="001362BD">
      <w:pPr>
        <w:pStyle w:val="aff5"/>
        <w:spacing w:before="360"/>
      </w:pPr>
      <w:bookmarkStart w:id="9" w:name="_Toc427050506"/>
      <w:bookmarkStart w:id="10" w:name="_Toc471983064"/>
      <w:r w:rsidRPr="00485D5D">
        <w:rPr>
          <w:rFonts w:hint="eastAsia"/>
        </w:rPr>
        <w:t>（一）</w:t>
      </w:r>
      <w:r>
        <w:rPr>
          <w:rFonts w:hint="eastAsia"/>
        </w:rPr>
        <w:t>总体</w:t>
      </w:r>
      <w:r w:rsidRPr="00485D5D">
        <w:rPr>
          <w:rFonts w:hint="eastAsia"/>
        </w:rPr>
        <w:t>就业率</w:t>
      </w:r>
      <w:bookmarkEnd w:id="9"/>
      <w:bookmarkEnd w:id="10"/>
    </w:p>
    <w:p w:rsidR="001362BD" w:rsidRDefault="001362BD" w:rsidP="001362BD">
      <w:pPr>
        <w:pStyle w:val="L4"/>
        <w:spacing w:before="120" w:after="240"/>
        <w:ind w:left="579" w:hanging="579"/>
      </w:pPr>
      <w:r>
        <w:rPr>
          <w:rFonts w:hint="eastAsia"/>
        </w:rPr>
        <w:t>截止2016年年底</w:t>
      </w:r>
      <w:r>
        <w:rPr>
          <w:rFonts w:hint="eastAsia"/>
          <w:lang w:eastAsia="zh-CN"/>
        </w:rPr>
        <w:t>，2016</w:t>
      </w:r>
      <w:r>
        <w:rPr>
          <w:rFonts w:hint="eastAsia"/>
        </w:rPr>
        <w:t>届</w:t>
      </w:r>
      <w:r>
        <w:t>毕业生总体就业率为</w:t>
      </w:r>
      <w:r>
        <w:rPr>
          <w:rFonts w:hint="eastAsia"/>
          <w:lang w:eastAsia="zh-CN"/>
        </w:rPr>
        <w:t>89.27</w:t>
      </w:r>
      <w:r>
        <w:t>%</w:t>
      </w:r>
      <w:r>
        <w:rPr>
          <w:rFonts w:hint="eastAsia"/>
        </w:rPr>
        <w:t>，</w:t>
      </w:r>
      <w:proofErr w:type="spellStart"/>
      <w:r w:rsidRPr="00672BDC">
        <w:rPr>
          <w:rFonts w:hint="eastAsia"/>
        </w:rPr>
        <w:t>毕业去向以</w:t>
      </w:r>
      <w:r>
        <w:rPr>
          <w:rFonts w:hint="eastAsia"/>
        </w:rPr>
        <w:t>劳动</w:t>
      </w:r>
      <w:r>
        <w:rPr>
          <w:rFonts w:hint="eastAsia"/>
          <w:lang w:eastAsia="zh-CN"/>
        </w:rPr>
        <w:t>合同</w:t>
      </w:r>
      <w:r w:rsidRPr="00672BDC">
        <w:rPr>
          <w:rFonts w:hint="eastAsia"/>
        </w:rPr>
        <w:t>就业为主</w:t>
      </w:r>
      <w:proofErr w:type="spellEnd"/>
      <w:r w:rsidRPr="00672BDC">
        <w:rPr>
          <w:rFonts w:hint="eastAsia"/>
        </w:rPr>
        <w:t>。</w:t>
      </w:r>
    </w:p>
    <w:p w:rsidR="001362BD" w:rsidRPr="00BD53B6" w:rsidRDefault="001362BD" w:rsidP="001362BD">
      <w:pPr>
        <w:pStyle w:val="affc"/>
        <w:rPr>
          <w:rFonts w:ascii="Times New Roman" w:hAnsi="Times New Roman"/>
        </w:rPr>
      </w:pPr>
      <w:r w:rsidRPr="00FB6C0F">
        <w:rPr>
          <w:rFonts w:ascii="Times New Roman" w:hAnsi="Times New Roman" w:hint="eastAsia"/>
        </w:rPr>
        <w:t>表</w:t>
      </w:r>
      <w:r w:rsidRPr="00FB6C0F">
        <w:rPr>
          <w:rFonts w:ascii="Times New Roman" w:hAnsi="Times New Roman" w:hint="eastAsia"/>
        </w:rPr>
        <w:t>1-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2016</w:t>
      </w:r>
      <w:r w:rsidRPr="00FB6C0F">
        <w:rPr>
          <w:rFonts w:ascii="Times New Roman" w:hAnsi="Times New Roman" w:hint="eastAsia"/>
        </w:rPr>
        <w:t>届毕业生</w:t>
      </w:r>
      <w:r>
        <w:rPr>
          <w:rFonts w:ascii="Times New Roman" w:hAnsi="Times New Roman" w:hint="eastAsia"/>
        </w:rPr>
        <w:t>就业率</w:t>
      </w:r>
      <w:r>
        <w:rPr>
          <w:rFonts w:ascii="Times New Roman" w:hAnsi="Times New Roman"/>
        </w:rPr>
        <w:t>及</w:t>
      </w:r>
      <w:r>
        <w:rPr>
          <w:rFonts w:ascii="Times New Roman" w:hAnsi="Times New Roman" w:hint="eastAsia"/>
        </w:rPr>
        <w:t>毕业去向</w:t>
      </w:r>
    </w:p>
    <w:tbl>
      <w:tblPr>
        <w:tblW w:w="8908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20" w:firstRow="1" w:lastRow="0" w:firstColumn="0" w:lastColumn="0" w:noHBand="0" w:noVBand="1"/>
      </w:tblPr>
      <w:tblGrid>
        <w:gridCol w:w="2655"/>
        <w:gridCol w:w="2164"/>
        <w:gridCol w:w="1924"/>
        <w:gridCol w:w="2165"/>
      </w:tblGrid>
      <w:tr w:rsidR="001362BD" w:rsidRPr="00413E2D" w:rsidTr="008C340D">
        <w:trPr>
          <w:trHeight w:val="340"/>
          <w:jc w:val="center"/>
        </w:trPr>
        <w:tc>
          <w:tcPr>
            <w:tcW w:w="26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sz w:val="21"/>
                <w:szCs w:val="21"/>
              </w:rPr>
              <w:t>毕业去向</w:t>
            </w:r>
          </w:p>
        </w:tc>
        <w:tc>
          <w:tcPr>
            <w:tcW w:w="216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92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sz w:val="21"/>
                <w:szCs w:val="21"/>
              </w:rPr>
              <w:t>比例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%</w:t>
            </w:r>
          </w:p>
        </w:tc>
        <w:tc>
          <w:tcPr>
            <w:tcW w:w="216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sz w:val="21"/>
                <w:szCs w:val="21"/>
              </w:rPr>
              <w:t>就业率</w:t>
            </w: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/>
                <w:sz w:val="21"/>
                <w:szCs w:val="21"/>
              </w:rPr>
              <w:t>劳动合同就业</w:t>
            </w:r>
          </w:p>
        </w:tc>
        <w:tc>
          <w:tcPr>
            <w:tcW w:w="2164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1132</w:t>
            </w:r>
          </w:p>
        </w:tc>
        <w:tc>
          <w:tcPr>
            <w:tcW w:w="1924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41.03</w:t>
            </w:r>
          </w:p>
        </w:tc>
        <w:tc>
          <w:tcPr>
            <w:tcW w:w="2165" w:type="dxa"/>
            <w:vMerge w:val="restart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89.27</w:t>
            </w: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%</w:t>
            </w: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/>
                <w:sz w:val="21"/>
                <w:szCs w:val="21"/>
              </w:rPr>
              <w:t>灵活就业</w:t>
            </w:r>
          </w:p>
        </w:tc>
        <w:tc>
          <w:tcPr>
            <w:tcW w:w="2164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823</w:t>
            </w:r>
          </w:p>
        </w:tc>
        <w:tc>
          <w:tcPr>
            <w:tcW w:w="1924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29.83</w:t>
            </w:r>
          </w:p>
        </w:tc>
        <w:tc>
          <w:tcPr>
            <w:tcW w:w="2165" w:type="dxa"/>
            <w:vMerge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/>
                <w:sz w:val="21"/>
                <w:szCs w:val="21"/>
              </w:rPr>
              <w:t>非派遣省外签约</w:t>
            </w:r>
          </w:p>
        </w:tc>
        <w:tc>
          <w:tcPr>
            <w:tcW w:w="2164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430</w:t>
            </w:r>
          </w:p>
        </w:tc>
        <w:tc>
          <w:tcPr>
            <w:tcW w:w="1924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15.59</w:t>
            </w:r>
          </w:p>
        </w:tc>
        <w:tc>
          <w:tcPr>
            <w:tcW w:w="2165" w:type="dxa"/>
            <w:vMerge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/>
                <w:sz w:val="21"/>
                <w:szCs w:val="21"/>
              </w:rPr>
              <w:t>协议就业</w:t>
            </w:r>
          </w:p>
        </w:tc>
        <w:tc>
          <w:tcPr>
            <w:tcW w:w="2164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51</w:t>
            </w:r>
          </w:p>
        </w:tc>
        <w:tc>
          <w:tcPr>
            <w:tcW w:w="1924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1.85</w:t>
            </w:r>
          </w:p>
        </w:tc>
        <w:tc>
          <w:tcPr>
            <w:tcW w:w="2165" w:type="dxa"/>
            <w:vMerge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/>
                <w:sz w:val="21"/>
                <w:szCs w:val="21"/>
              </w:rPr>
              <w:t>升学</w:t>
            </w:r>
          </w:p>
        </w:tc>
        <w:tc>
          <w:tcPr>
            <w:tcW w:w="2164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22</w:t>
            </w:r>
          </w:p>
        </w:tc>
        <w:tc>
          <w:tcPr>
            <w:tcW w:w="1924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0.80</w:t>
            </w:r>
          </w:p>
        </w:tc>
        <w:tc>
          <w:tcPr>
            <w:tcW w:w="2165" w:type="dxa"/>
            <w:vMerge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shd w:val="clear" w:color="auto" w:fill="D9E2F3"/>
            <w:noWrap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应征入伍</w:t>
            </w:r>
          </w:p>
        </w:tc>
        <w:tc>
          <w:tcPr>
            <w:tcW w:w="2164" w:type="dxa"/>
            <w:shd w:val="clear" w:color="auto" w:fill="D9E2F3"/>
            <w:noWrap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</w:t>
            </w:r>
          </w:p>
        </w:tc>
        <w:tc>
          <w:tcPr>
            <w:tcW w:w="1924" w:type="dxa"/>
            <w:shd w:val="clear" w:color="auto" w:fill="D9E2F3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0.11</w:t>
            </w:r>
          </w:p>
        </w:tc>
        <w:tc>
          <w:tcPr>
            <w:tcW w:w="2165" w:type="dxa"/>
            <w:vMerge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655" w:type="dxa"/>
            <w:noWrap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服务西部</w:t>
            </w:r>
          </w:p>
        </w:tc>
        <w:tc>
          <w:tcPr>
            <w:tcW w:w="2164" w:type="dxa"/>
            <w:noWrap/>
            <w:vAlign w:val="center"/>
          </w:tcPr>
          <w:p w:rsidR="001362B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</w:t>
            </w:r>
          </w:p>
        </w:tc>
        <w:tc>
          <w:tcPr>
            <w:tcW w:w="1924" w:type="dxa"/>
            <w:noWrap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0.07</w:t>
            </w:r>
          </w:p>
        </w:tc>
        <w:tc>
          <w:tcPr>
            <w:tcW w:w="2165" w:type="dxa"/>
            <w:vMerge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</w:p>
        </w:tc>
      </w:tr>
    </w:tbl>
    <w:p w:rsidR="001362BD" w:rsidRPr="00CF5C40" w:rsidRDefault="001362BD" w:rsidP="001362BD">
      <w:pPr>
        <w:pStyle w:val="13"/>
        <w:spacing w:beforeLines="50" w:before="120"/>
        <w:ind w:firstLineChars="0" w:firstLine="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数据来源</w:t>
      </w:r>
      <w:r>
        <w:rPr>
          <w:rFonts w:ascii="宋体" w:hAnsi="宋体" w:hint="eastAsia"/>
          <w:sz w:val="18"/>
          <w:szCs w:val="18"/>
        </w:rPr>
        <w:t>：山东省</w:t>
      </w:r>
      <w:r>
        <w:rPr>
          <w:rFonts w:ascii="宋体" w:hAnsi="宋体"/>
          <w:sz w:val="18"/>
          <w:szCs w:val="18"/>
        </w:rPr>
        <w:t>高校毕业生就业信息网</w:t>
      </w:r>
    </w:p>
    <w:p w:rsidR="001362BD" w:rsidRDefault="001362BD" w:rsidP="001362BD">
      <w:pPr>
        <w:pStyle w:val="aff5"/>
        <w:spacing w:before="360"/>
      </w:pPr>
      <w:bookmarkStart w:id="11" w:name="_Toc471983065"/>
      <w:r>
        <w:rPr>
          <w:rFonts w:hint="eastAsia"/>
        </w:rPr>
        <w:t>（二）</w:t>
      </w:r>
      <w:r w:rsidRPr="00CB05AF">
        <w:rPr>
          <w:rFonts w:hint="eastAsia"/>
        </w:rPr>
        <w:t>各</w:t>
      </w:r>
      <w:r w:rsidRPr="00CB05AF">
        <w:t>学院</w:t>
      </w:r>
      <w:r w:rsidRPr="00CB05AF">
        <w:rPr>
          <w:rFonts w:hint="eastAsia"/>
        </w:rPr>
        <w:t>/</w:t>
      </w:r>
      <w:r w:rsidRPr="00CB05AF">
        <w:rPr>
          <w:rFonts w:hint="eastAsia"/>
        </w:rPr>
        <w:t>专业的</w:t>
      </w:r>
      <w:r w:rsidRPr="00CB05AF">
        <w:t>就业</w:t>
      </w:r>
      <w:r>
        <w:rPr>
          <w:rFonts w:hint="eastAsia"/>
        </w:rPr>
        <w:t>率</w:t>
      </w:r>
      <w:bookmarkEnd w:id="11"/>
    </w:p>
    <w:p w:rsidR="001362BD" w:rsidRPr="00672BDC" w:rsidRDefault="001362BD" w:rsidP="001362BD">
      <w:pPr>
        <w:pStyle w:val="12"/>
        <w:spacing w:before="120" w:after="120"/>
        <w:ind w:firstLine="482"/>
      </w:pPr>
      <w:r w:rsidRPr="00672BDC">
        <w:rPr>
          <w:rFonts w:hint="eastAsia"/>
        </w:rPr>
        <w:t>1.</w:t>
      </w:r>
      <w:r w:rsidRPr="00672BDC">
        <w:rPr>
          <w:rFonts w:hint="eastAsia"/>
        </w:rPr>
        <w:t>各</w:t>
      </w:r>
      <w:r w:rsidRPr="00672BDC">
        <w:t>学院的就业率</w:t>
      </w:r>
    </w:p>
    <w:p w:rsidR="001362BD" w:rsidRPr="00521114" w:rsidRDefault="001362BD" w:rsidP="001362BD">
      <w:pPr>
        <w:pStyle w:val="L4"/>
        <w:spacing w:before="120" w:after="240"/>
        <w:ind w:left="579" w:hanging="579"/>
      </w:pPr>
      <w:r>
        <w:rPr>
          <w:rFonts w:hint="eastAsia"/>
          <w:lang w:eastAsia="zh-CN"/>
        </w:rPr>
        <w:t>大部分</w:t>
      </w:r>
      <w:r w:rsidRPr="00521114">
        <w:rPr>
          <w:rFonts w:hint="eastAsia"/>
        </w:rPr>
        <w:t>学院就业率在</w:t>
      </w:r>
      <w:r>
        <w:rPr>
          <w:rFonts w:hint="eastAsia"/>
          <w:lang w:eastAsia="zh-CN"/>
        </w:rPr>
        <w:t>90</w:t>
      </w:r>
      <w:r w:rsidRPr="00521114">
        <w:t>%以上，</w:t>
      </w:r>
      <w:r w:rsidRPr="00521114">
        <w:rPr>
          <w:rFonts w:hint="eastAsia"/>
        </w:rPr>
        <w:t>其中</w:t>
      </w:r>
      <w:r>
        <w:rPr>
          <w:rFonts w:hint="eastAsia"/>
          <w:lang w:eastAsia="zh-CN"/>
        </w:rPr>
        <w:t>农牧科技</w:t>
      </w:r>
      <w:proofErr w:type="spellStart"/>
      <w:r w:rsidRPr="00521114">
        <w:t>学院、</w:t>
      </w:r>
      <w:r>
        <w:rPr>
          <w:rFonts w:hint="eastAsia"/>
          <w:lang w:eastAsia="zh-CN"/>
        </w:rPr>
        <w:t>汽车</w:t>
      </w:r>
      <w:r w:rsidRPr="00521114">
        <w:t>学院</w:t>
      </w:r>
      <w:r>
        <w:t>毕业生就业更加充分</w:t>
      </w:r>
      <w:proofErr w:type="spellEnd"/>
      <w:r w:rsidRPr="00521114">
        <w:t>。</w:t>
      </w:r>
    </w:p>
    <w:p w:rsidR="001362BD" w:rsidRDefault="001362BD" w:rsidP="001362BD">
      <w:pPr>
        <w:pStyle w:val="13"/>
        <w:ind w:firstLineChars="0" w:firstLine="0"/>
        <w:jc w:val="center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>
            <wp:extent cx="5276850" cy="2105025"/>
            <wp:effectExtent l="0" t="0" r="0" b="0"/>
            <wp:docPr id="9" name="图表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62BD" w:rsidRPr="00BD53B6" w:rsidRDefault="001362BD" w:rsidP="001362BD">
      <w:pPr>
        <w:pStyle w:val="affc"/>
        <w:rPr>
          <w:rFonts w:ascii="Times New Roman" w:hAnsi="Times New Roman"/>
        </w:rPr>
      </w:pPr>
      <w:r w:rsidRPr="00FB6C0F">
        <w:rPr>
          <w:rFonts w:ascii="Times New Roman" w:hAnsi="Times New Roman" w:hint="eastAsia"/>
        </w:rPr>
        <w:t>图</w:t>
      </w:r>
      <w:r w:rsidRPr="00FB6C0F">
        <w:rPr>
          <w:rFonts w:ascii="Times New Roman" w:hAnsi="Times New Roman" w:hint="eastAsia"/>
        </w:rPr>
        <w:t>1-</w:t>
      </w:r>
      <w:r w:rsidRPr="00FB6C0F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 xml:space="preserve">  2016</w:t>
      </w:r>
      <w:r w:rsidRPr="00FB6C0F">
        <w:rPr>
          <w:rFonts w:ascii="Times New Roman" w:hAnsi="Times New Roman" w:hint="eastAsia"/>
        </w:rPr>
        <w:t>届各</w:t>
      </w:r>
      <w:r>
        <w:rPr>
          <w:rFonts w:ascii="Times New Roman" w:hAnsi="Times New Roman" w:hint="eastAsia"/>
        </w:rPr>
        <w:t>学院</w:t>
      </w:r>
      <w:r w:rsidRPr="00FB6C0F">
        <w:rPr>
          <w:rFonts w:ascii="Times New Roman" w:hAnsi="Times New Roman" w:hint="eastAsia"/>
        </w:rPr>
        <w:t>毕业生就业率</w:t>
      </w:r>
      <w:r>
        <w:rPr>
          <w:rFonts w:ascii="Times New Roman" w:hAnsi="Times New Roman" w:hint="eastAsia"/>
        </w:rPr>
        <w:t>（单位</w:t>
      </w:r>
      <w:r>
        <w:rPr>
          <w:rFonts w:ascii="Times New Roman" w:hAnsi="Times New Roman"/>
        </w:rPr>
        <w:t>：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</w:rPr>
        <w:t>）</w:t>
      </w:r>
    </w:p>
    <w:p w:rsidR="001362BD" w:rsidRPr="00672BDC" w:rsidRDefault="001362BD" w:rsidP="001362BD">
      <w:pPr>
        <w:pStyle w:val="12"/>
        <w:spacing w:before="120" w:after="120"/>
        <w:ind w:firstLine="482"/>
      </w:pPr>
      <w:r w:rsidRPr="00672BDC">
        <w:rPr>
          <w:rFonts w:hint="eastAsia"/>
        </w:rPr>
        <w:lastRenderedPageBreak/>
        <w:t>2</w:t>
      </w:r>
      <w:r w:rsidRPr="00672BDC">
        <w:t>.</w:t>
      </w:r>
      <w:r w:rsidRPr="00672BDC">
        <w:rPr>
          <w:rFonts w:hint="eastAsia"/>
        </w:rPr>
        <w:t>各</w:t>
      </w:r>
      <w:r w:rsidRPr="00672BDC">
        <w:t>专业就业</w:t>
      </w:r>
      <w:r w:rsidRPr="00672BDC">
        <w:rPr>
          <w:rFonts w:hint="eastAsia"/>
        </w:rPr>
        <w:t>率</w:t>
      </w:r>
    </w:p>
    <w:p w:rsidR="001362BD" w:rsidRPr="00521114" w:rsidRDefault="001362BD" w:rsidP="001362BD">
      <w:pPr>
        <w:pStyle w:val="L4"/>
        <w:spacing w:before="120" w:after="240"/>
        <w:ind w:left="579" w:hanging="579"/>
      </w:pPr>
      <w:r>
        <w:rPr>
          <w:rFonts w:hint="eastAsia"/>
          <w:lang w:eastAsia="zh-CN"/>
        </w:rPr>
        <w:t>电子商务、</w:t>
      </w:r>
      <w:proofErr w:type="spellStart"/>
      <w:r>
        <w:rPr>
          <w:rFonts w:hint="eastAsia"/>
        </w:rPr>
        <w:t>电气自动化技术</w:t>
      </w:r>
      <w:proofErr w:type="spellEnd"/>
      <w:r>
        <w:rPr>
          <w:rFonts w:hint="eastAsia"/>
          <w:lang w:eastAsia="zh-CN"/>
        </w:rPr>
        <w:t>、</w:t>
      </w:r>
      <w:proofErr w:type="spellStart"/>
      <w:r>
        <w:rPr>
          <w:rFonts w:hint="eastAsia"/>
        </w:rPr>
        <w:t>药学</w:t>
      </w:r>
      <w:r>
        <w:rPr>
          <w:rFonts w:hint="eastAsia"/>
          <w:lang w:eastAsia="zh-CN"/>
        </w:rPr>
        <w:t>、汽车电子技术</w:t>
      </w:r>
      <w:proofErr w:type="spellEnd"/>
      <w:r>
        <w:rPr>
          <w:rFonts w:hint="eastAsia"/>
        </w:rPr>
        <w:t>等</w:t>
      </w:r>
      <w:r w:rsidRPr="00521114">
        <w:t>专业的就业率在</w:t>
      </w:r>
      <w:r>
        <w:rPr>
          <w:rFonts w:hint="eastAsia"/>
          <w:lang w:eastAsia="zh-CN"/>
        </w:rPr>
        <w:t>95</w:t>
      </w:r>
      <w:r w:rsidRPr="00521114">
        <w:t>%以上</w:t>
      </w:r>
      <w:r w:rsidRPr="00521114">
        <w:rPr>
          <w:rFonts w:hint="eastAsia"/>
        </w:rPr>
        <w:t>，</w:t>
      </w:r>
      <w:r w:rsidRPr="00521114">
        <w:t>实现充分就业</w:t>
      </w:r>
      <w:r w:rsidRPr="00521114">
        <w:rPr>
          <w:rFonts w:hint="eastAsia"/>
        </w:rPr>
        <w:t>。</w:t>
      </w:r>
    </w:p>
    <w:p w:rsidR="001362BD" w:rsidRPr="00BD53B6" w:rsidRDefault="001362BD" w:rsidP="001362BD">
      <w:pPr>
        <w:pStyle w:val="affc"/>
        <w:rPr>
          <w:rFonts w:ascii="Times New Roman" w:hAnsi="Times New Roman"/>
        </w:rPr>
      </w:pPr>
      <w:r w:rsidRPr="00BD53B6">
        <w:rPr>
          <w:rFonts w:ascii="Times New Roman" w:hAnsi="Times New Roman" w:hint="eastAsia"/>
        </w:rPr>
        <w:t>表</w:t>
      </w:r>
      <w:r w:rsidRPr="00BD53B6">
        <w:rPr>
          <w:rFonts w:ascii="Times New Roman" w:hAnsi="Times New Roman" w:hint="eastAsia"/>
        </w:rPr>
        <w:t>1-</w:t>
      </w:r>
      <w:r w:rsidRPr="00BD53B6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 xml:space="preserve">  2016</w:t>
      </w:r>
      <w:r w:rsidRPr="00BD53B6">
        <w:rPr>
          <w:rFonts w:ascii="Times New Roman" w:hAnsi="Times New Roman" w:hint="eastAsia"/>
        </w:rPr>
        <w:t>届各专业毕业生就业率</w:t>
      </w:r>
    </w:p>
    <w:tbl>
      <w:tblPr>
        <w:tblW w:w="8324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20" w:firstRow="1" w:lastRow="0" w:firstColumn="0" w:lastColumn="0" w:noHBand="0" w:noVBand="1"/>
      </w:tblPr>
      <w:tblGrid>
        <w:gridCol w:w="959"/>
        <w:gridCol w:w="2954"/>
        <w:gridCol w:w="1805"/>
        <w:gridCol w:w="1567"/>
        <w:gridCol w:w="1039"/>
      </w:tblGrid>
      <w:tr w:rsidR="001362BD" w:rsidRPr="00413E2D" w:rsidTr="008C340D">
        <w:trPr>
          <w:trHeight w:val="227"/>
          <w:tblHeader/>
          <w:jc w:val="center"/>
        </w:trPr>
        <w:tc>
          <w:tcPr>
            <w:tcW w:w="9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序号</w:t>
            </w:r>
          </w:p>
        </w:tc>
        <w:tc>
          <w:tcPr>
            <w:tcW w:w="29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专业</w:t>
            </w:r>
          </w:p>
        </w:tc>
        <w:tc>
          <w:tcPr>
            <w:tcW w:w="180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  <w:t>人数</w:t>
            </w:r>
          </w:p>
        </w:tc>
        <w:tc>
          <w:tcPr>
            <w:tcW w:w="1567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就业人数</w:t>
            </w:r>
          </w:p>
        </w:tc>
        <w:tc>
          <w:tcPr>
            <w:tcW w:w="1039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就业率</w:t>
            </w: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(%)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护理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1434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1281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89.33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助产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43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86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电子商务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96. 67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工商企业管理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83.33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会计电算化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189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170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89.95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金融管理与实务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市场营销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83.33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物流管理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商务英语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电气自动化技术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机电一体化技术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73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93.15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机械制造与自动化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87.5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数控技术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91.67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工程监理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92.31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工程造价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59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94.92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2954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建筑工程技术</w:t>
            </w:r>
          </w:p>
        </w:tc>
        <w:tc>
          <w:tcPr>
            <w:tcW w:w="1805" w:type="dxa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103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89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86.41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2954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康复治疗技术</w:t>
            </w:r>
          </w:p>
        </w:tc>
        <w:tc>
          <w:tcPr>
            <w:tcW w:w="1805" w:type="dxa"/>
            <w:shd w:val="clear" w:color="auto" w:fill="D9E2F3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1567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1039" w:type="dxa"/>
            <w:shd w:val="clear" w:color="auto" w:fill="D9E2F3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80.56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口腔医学技术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93.75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药学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105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95.24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医学检验技术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130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111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85.38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医学影像技术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82.14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动漫设计与制作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计算机网络技术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94.12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计算机应用技术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37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92.5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软件技术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82.61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物联网应用技术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87.5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酒店管理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91.30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旅游管理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47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94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烹饪工艺与营养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85.71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汽车电子技术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2954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汽车技术服务与营销</w:t>
            </w:r>
          </w:p>
        </w:tc>
        <w:tc>
          <w:tcPr>
            <w:tcW w:w="1805" w:type="dxa"/>
            <w:shd w:val="clear" w:color="auto" w:fill="C6D9F1"/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88.89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汽车检测与维修技术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  <w:hideMark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63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95.45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33</w:t>
            </w:r>
          </w:p>
        </w:tc>
        <w:tc>
          <w:tcPr>
            <w:tcW w:w="2954" w:type="dxa"/>
            <w:shd w:val="clear" w:color="auto" w:fill="C6D9F1"/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宠物养护与疫病防治</w:t>
            </w:r>
          </w:p>
        </w:tc>
        <w:tc>
          <w:tcPr>
            <w:tcW w:w="1805" w:type="dxa"/>
            <w:shd w:val="clear" w:color="auto" w:fill="C6D9F1"/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34</w:t>
            </w:r>
          </w:p>
        </w:tc>
        <w:tc>
          <w:tcPr>
            <w:tcW w:w="2954" w:type="dxa"/>
            <w:tcBorders>
              <w:bottom w:val="single" w:sz="4" w:space="0" w:color="8EAADB"/>
            </w:tcBorders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畜牧兽医</w:t>
            </w:r>
          </w:p>
        </w:tc>
        <w:tc>
          <w:tcPr>
            <w:tcW w:w="1805" w:type="dxa"/>
            <w:tcBorders>
              <w:bottom w:val="single" w:sz="4" w:space="0" w:color="8EAADB"/>
            </w:tcBorders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1567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1039" w:type="dxa"/>
            <w:tcBorders>
              <w:bottom w:val="single" w:sz="4" w:space="0" w:color="8EAADB"/>
            </w:tcBorders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88.89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35</w:t>
            </w:r>
          </w:p>
        </w:tc>
        <w:tc>
          <w:tcPr>
            <w:tcW w:w="2954" w:type="dxa"/>
            <w:shd w:val="clear" w:color="auto" w:fill="C6D9F1"/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园林技术</w:t>
            </w:r>
          </w:p>
        </w:tc>
        <w:tc>
          <w:tcPr>
            <w:tcW w:w="1805" w:type="dxa"/>
            <w:shd w:val="clear" w:color="auto" w:fill="C6D9F1"/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567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039" w:type="dxa"/>
            <w:shd w:val="clear" w:color="auto" w:fill="C6D9F1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86.67</w:t>
            </w:r>
          </w:p>
        </w:tc>
      </w:tr>
      <w:tr w:rsidR="001362BD" w:rsidRPr="002231E0" w:rsidTr="008C340D">
        <w:trPr>
          <w:trHeight w:val="227"/>
          <w:jc w:val="center"/>
        </w:trPr>
        <w:tc>
          <w:tcPr>
            <w:tcW w:w="95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36</w:t>
            </w:r>
          </w:p>
        </w:tc>
        <w:tc>
          <w:tcPr>
            <w:tcW w:w="2954" w:type="dxa"/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园艺技术</w:t>
            </w:r>
          </w:p>
        </w:tc>
        <w:tc>
          <w:tcPr>
            <w:tcW w:w="1805" w:type="dxa"/>
            <w:noWrap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567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 w:hint="eastAsia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039" w:type="dxa"/>
            <w:vAlign w:val="center"/>
          </w:tcPr>
          <w:p w:rsidR="001362BD" w:rsidRPr="002231E0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sz w:val="21"/>
                <w:szCs w:val="21"/>
              </w:rPr>
            </w:pPr>
            <w:r w:rsidRPr="002231E0">
              <w:rPr>
                <w:rFonts w:ascii="Times New Roman" w:hAnsi="Times New Roman" w:cs="宋体" w:hint="eastAsia"/>
                <w:bCs/>
                <w:sz w:val="21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bCs/>
                <w:sz w:val="21"/>
                <w:szCs w:val="21"/>
              </w:rPr>
              <w:t>.00</w:t>
            </w:r>
          </w:p>
        </w:tc>
      </w:tr>
    </w:tbl>
    <w:p w:rsidR="001362BD" w:rsidRDefault="001362BD" w:rsidP="001362BD">
      <w:pPr>
        <w:pStyle w:val="affb"/>
        <w:spacing w:beforeLines="50" w:before="120" w:after="120"/>
        <w:rPr>
          <w:rFonts w:hint="eastAsia"/>
          <w:lang w:eastAsia="zh-CN"/>
        </w:rPr>
      </w:pPr>
      <w:r w:rsidRPr="002231E0">
        <w:rPr>
          <w:rFonts w:hint="eastAsia"/>
          <w:lang w:eastAsia="zh-CN"/>
        </w:rPr>
        <w:t>数据来源</w:t>
      </w:r>
      <w:r>
        <w:rPr>
          <w:rFonts w:hint="eastAsia"/>
          <w:lang w:eastAsia="zh-CN"/>
        </w:rPr>
        <w:t>：山东省</w:t>
      </w:r>
      <w:r>
        <w:rPr>
          <w:lang w:eastAsia="zh-CN"/>
        </w:rPr>
        <w:t>高校毕业生就业信息网</w:t>
      </w:r>
    </w:p>
    <w:p w:rsidR="001362BD" w:rsidRPr="00EF646D" w:rsidRDefault="001362BD" w:rsidP="001362BD">
      <w:pPr>
        <w:pStyle w:val="affb"/>
        <w:spacing w:beforeLines="50" w:before="120"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注：由于省内外生源结构差异和部分专业人数较少的原因，导致某些专业就业率偏低</w:t>
      </w:r>
    </w:p>
    <w:p w:rsidR="001362BD" w:rsidRPr="00EF646D" w:rsidRDefault="001362BD" w:rsidP="001362BD">
      <w:pPr>
        <w:pStyle w:val="31"/>
        <w:spacing w:before="120" w:after="120"/>
        <w:sectPr w:rsidR="001362BD" w:rsidRPr="00EF646D" w:rsidSect="007E1BD0">
          <w:pgSz w:w="11906" w:h="16838" w:code="9"/>
          <w:pgMar w:top="1418" w:right="1701" w:bottom="1418" w:left="1418" w:header="567" w:footer="567" w:gutter="0"/>
          <w:cols w:space="425"/>
          <w:docGrid w:linePitch="312"/>
        </w:sectPr>
      </w:pPr>
    </w:p>
    <w:p w:rsidR="001362BD" w:rsidRDefault="001362BD" w:rsidP="001362BD">
      <w:pPr>
        <w:pStyle w:val="aff5"/>
        <w:spacing w:before="360"/>
      </w:pPr>
      <w:bookmarkStart w:id="12" w:name="_Toc471983066"/>
      <w:r>
        <w:rPr>
          <w:rFonts w:hint="eastAsia"/>
        </w:rPr>
        <w:lastRenderedPageBreak/>
        <w:t>（三）特殊群体的</w:t>
      </w:r>
      <w:r w:rsidRPr="00CB05AF">
        <w:t>就业</w:t>
      </w:r>
      <w:r>
        <w:rPr>
          <w:rFonts w:hint="eastAsia"/>
        </w:rPr>
        <w:t>率情况</w:t>
      </w:r>
      <w:bookmarkEnd w:id="12"/>
    </w:p>
    <w:p w:rsidR="001362BD" w:rsidRPr="00A14A0B" w:rsidRDefault="001362BD" w:rsidP="001362BD">
      <w:pPr>
        <w:pStyle w:val="4"/>
        <w:spacing w:before="156" w:after="156"/>
      </w:pPr>
      <w:r w:rsidRPr="00A14A0B">
        <w:rPr>
          <w:rFonts w:hint="eastAsia"/>
        </w:rPr>
        <w:t>我</w:t>
      </w:r>
      <w:r w:rsidRPr="00A14A0B">
        <w:t>院</w:t>
      </w:r>
      <w:r>
        <w:rPr>
          <w:rFonts w:hint="eastAsia"/>
        </w:rPr>
        <w:t>2016</w:t>
      </w:r>
      <w:r w:rsidRPr="00A14A0B">
        <w:rPr>
          <w:rFonts w:hint="eastAsia"/>
        </w:rPr>
        <w:t>届特困家庭毕业生</w:t>
      </w:r>
      <w:r>
        <w:rPr>
          <w:rFonts w:hint="eastAsia"/>
        </w:rPr>
        <w:t>和在校期间申请助学贷款毕业生</w:t>
      </w:r>
      <w:r w:rsidRPr="00A14A0B">
        <w:rPr>
          <w:rFonts w:hint="eastAsia"/>
        </w:rPr>
        <w:t>共计</w:t>
      </w:r>
      <w:r>
        <w:rPr>
          <w:rFonts w:hint="eastAsia"/>
        </w:rPr>
        <w:t>278</w:t>
      </w:r>
      <w:r w:rsidRPr="00A14A0B">
        <w:rPr>
          <w:rFonts w:hint="eastAsia"/>
        </w:rPr>
        <w:t>名，</w:t>
      </w:r>
      <w:r>
        <w:rPr>
          <w:rFonts w:hint="eastAsia"/>
        </w:rPr>
        <w:t xml:space="preserve"> 2016</w:t>
      </w:r>
      <w:r w:rsidRPr="00A14A0B">
        <w:rPr>
          <w:rFonts w:hint="eastAsia"/>
        </w:rPr>
        <w:t>届省级优秀毕业生</w:t>
      </w:r>
      <w:r w:rsidRPr="00A14A0B">
        <w:rPr>
          <w:rFonts w:hint="eastAsia"/>
        </w:rPr>
        <w:t>1</w:t>
      </w:r>
      <w:r>
        <w:rPr>
          <w:rFonts w:hint="eastAsia"/>
        </w:rPr>
        <w:t>29</w:t>
      </w:r>
      <w:r w:rsidRPr="00A14A0B">
        <w:rPr>
          <w:rFonts w:hint="eastAsia"/>
        </w:rPr>
        <w:t>人，截止</w:t>
      </w:r>
      <w:r>
        <w:rPr>
          <w:rFonts w:hint="eastAsia"/>
        </w:rPr>
        <w:t>2016</w:t>
      </w:r>
      <w:r w:rsidRPr="00A14A0B">
        <w:rPr>
          <w:rFonts w:hint="eastAsia"/>
        </w:rPr>
        <w:t>年</w:t>
      </w:r>
      <w:r w:rsidRPr="00A14A0B">
        <w:rPr>
          <w:rFonts w:hint="eastAsia"/>
        </w:rPr>
        <w:t>12</w:t>
      </w:r>
      <w:r w:rsidRPr="00A14A0B">
        <w:rPr>
          <w:rFonts w:hint="eastAsia"/>
        </w:rPr>
        <w:t>月</w:t>
      </w:r>
      <w:r w:rsidRPr="00A14A0B">
        <w:rPr>
          <w:rFonts w:hint="eastAsia"/>
        </w:rPr>
        <w:t>31</w:t>
      </w:r>
      <w:r w:rsidRPr="00A14A0B">
        <w:rPr>
          <w:rFonts w:hint="eastAsia"/>
        </w:rPr>
        <w:t>日，</w:t>
      </w:r>
      <w:r>
        <w:rPr>
          <w:rFonts w:hint="eastAsia"/>
        </w:rPr>
        <w:t>通过</w:t>
      </w:r>
      <w:r w:rsidRPr="00A14A0B">
        <w:rPr>
          <w:rFonts w:hint="eastAsia"/>
        </w:rPr>
        <w:t>升学、参军</w:t>
      </w:r>
      <w:r>
        <w:rPr>
          <w:rFonts w:hint="eastAsia"/>
        </w:rPr>
        <w:t>和其他各种方式</w:t>
      </w:r>
      <w:r w:rsidRPr="00A14A0B">
        <w:rPr>
          <w:rFonts w:hint="eastAsia"/>
        </w:rPr>
        <w:t>就业</w:t>
      </w:r>
      <w:r>
        <w:rPr>
          <w:rFonts w:hint="eastAsia"/>
        </w:rPr>
        <w:t>分别达到</w:t>
      </w:r>
      <w:r>
        <w:rPr>
          <w:rFonts w:hint="eastAsia"/>
        </w:rPr>
        <w:t>261</w:t>
      </w:r>
      <w:r>
        <w:rPr>
          <w:rFonts w:hint="eastAsia"/>
        </w:rPr>
        <w:t>名和</w:t>
      </w:r>
      <w:r>
        <w:rPr>
          <w:rFonts w:hint="eastAsia"/>
        </w:rPr>
        <w:t>119</w:t>
      </w:r>
      <w:r>
        <w:rPr>
          <w:rFonts w:hint="eastAsia"/>
        </w:rPr>
        <w:t>名，就业率分别为</w:t>
      </w:r>
      <w:r>
        <w:rPr>
          <w:rFonts w:hint="eastAsia"/>
        </w:rPr>
        <w:t>93.88%</w:t>
      </w:r>
      <w:r>
        <w:rPr>
          <w:rFonts w:hint="eastAsia"/>
        </w:rPr>
        <w:t>和</w:t>
      </w:r>
      <w:r>
        <w:rPr>
          <w:rFonts w:hint="eastAsia"/>
        </w:rPr>
        <w:t>92.25%</w:t>
      </w:r>
      <w:r>
        <w:rPr>
          <w:rFonts w:hint="eastAsia"/>
        </w:rPr>
        <w:t>，高于全院总体就业率水平</w:t>
      </w:r>
      <w:r w:rsidRPr="00A14A0B">
        <w:rPr>
          <w:rFonts w:hint="eastAsia"/>
        </w:rPr>
        <w:t>。</w:t>
      </w:r>
    </w:p>
    <w:p w:rsidR="001362BD" w:rsidRPr="00A14A0B" w:rsidRDefault="001362BD" w:rsidP="001362BD">
      <w:pPr>
        <w:pStyle w:val="affc"/>
        <w:rPr>
          <w:rFonts w:ascii="Times New Roman" w:hAnsi="Times New Roman"/>
        </w:rPr>
      </w:pPr>
      <w:r w:rsidRPr="00A14A0B">
        <w:rPr>
          <w:rFonts w:ascii="Times New Roman" w:hAnsi="Times New Roman" w:hint="eastAsia"/>
        </w:rPr>
        <w:t>表</w:t>
      </w:r>
      <w:r w:rsidRPr="00A14A0B">
        <w:rPr>
          <w:rFonts w:ascii="Times New Roman" w:hAnsi="Times New Roman" w:hint="eastAsia"/>
        </w:rPr>
        <w:t>1-</w:t>
      </w:r>
      <w:r w:rsidRPr="00A14A0B">
        <w:rPr>
          <w:rFonts w:ascii="Times New Roman" w:hAnsi="Times New Roman"/>
        </w:rPr>
        <w:t>6</w:t>
      </w:r>
      <w:r w:rsidRPr="00A14A0B">
        <w:rPr>
          <w:rFonts w:hint="eastAsia"/>
        </w:rPr>
        <w:t>特殊群体毕业生</w:t>
      </w:r>
      <w:r w:rsidRPr="00A14A0B">
        <w:t>就业情况</w:t>
      </w:r>
    </w:p>
    <w:tbl>
      <w:tblPr>
        <w:tblW w:w="8505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20" w:firstRow="1" w:lastRow="0" w:firstColumn="0" w:lastColumn="0" w:noHBand="0" w:noVBand="1"/>
      </w:tblPr>
      <w:tblGrid>
        <w:gridCol w:w="2972"/>
        <w:gridCol w:w="1843"/>
        <w:gridCol w:w="1843"/>
        <w:gridCol w:w="1847"/>
      </w:tblGrid>
      <w:tr w:rsidR="001362BD" w:rsidRPr="00413E2D" w:rsidTr="008C340D">
        <w:trPr>
          <w:trHeight w:val="340"/>
          <w:jc w:val="center"/>
        </w:trPr>
        <w:tc>
          <w:tcPr>
            <w:tcW w:w="297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生源类型</w:t>
            </w:r>
          </w:p>
        </w:tc>
        <w:tc>
          <w:tcPr>
            <w:tcW w:w="184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毕业生数（人）</w:t>
            </w:r>
          </w:p>
        </w:tc>
        <w:tc>
          <w:tcPr>
            <w:tcW w:w="184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就业数（人）</w:t>
            </w:r>
          </w:p>
        </w:tc>
        <w:tc>
          <w:tcPr>
            <w:tcW w:w="1847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FFFFFF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FFFFFF"/>
                <w:sz w:val="21"/>
                <w:szCs w:val="21"/>
              </w:rPr>
              <w:t>就业率（％）</w:t>
            </w: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972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特困家庭毕业生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（含助学贷款）</w:t>
            </w:r>
          </w:p>
        </w:tc>
        <w:tc>
          <w:tcPr>
            <w:tcW w:w="1843" w:type="dxa"/>
            <w:shd w:val="clear" w:color="auto" w:fill="D9E2F3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278</w:t>
            </w:r>
          </w:p>
        </w:tc>
        <w:tc>
          <w:tcPr>
            <w:tcW w:w="1843" w:type="dxa"/>
            <w:shd w:val="clear" w:color="auto" w:fill="D9E2F3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261</w:t>
            </w:r>
          </w:p>
        </w:tc>
        <w:tc>
          <w:tcPr>
            <w:tcW w:w="1847" w:type="dxa"/>
            <w:shd w:val="clear" w:color="auto" w:fill="D9E2F3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93.88</w:t>
            </w:r>
          </w:p>
        </w:tc>
      </w:tr>
      <w:tr w:rsidR="001362BD" w:rsidRPr="00413E2D" w:rsidTr="008C340D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省级优秀毕业生</w:t>
            </w:r>
          </w:p>
        </w:tc>
        <w:tc>
          <w:tcPr>
            <w:tcW w:w="1843" w:type="dxa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129</w:t>
            </w:r>
          </w:p>
        </w:tc>
        <w:tc>
          <w:tcPr>
            <w:tcW w:w="1843" w:type="dxa"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 w:rsidRPr="00413E2D">
              <w:rPr>
                <w:rFonts w:ascii="Times New Roman" w:hAnsi="Times New Roman" w:cs="宋体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19</w:t>
            </w:r>
          </w:p>
        </w:tc>
        <w:tc>
          <w:tcPr>
            <w:tcW w:w="1847" w:type="dxa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92.25</w:t>
            </w:r>
          </w:p>
        </w:tc>
      </w:tr>
    </w:tbl>
    <w:p w:rsidR="001362BD" w:rsidRPr="00EF646D" w:rsidRDefault="001362BD" w:rsidP="001362BD">
      <w:pPr>
        <w:pStyle w:val="13"/>
        <w:spacing w:beforeLines="50" w:before="120" w:afterLines="50" w:after="120"/>
        <w:ind w:firstLineChars="0" w:firstLine="0"/>
        <w:jc w:val="left"/>
        <w:rPr>
          <w:rFonts w:ascii="宋体" w:hAnsi="宋体"/>
          <w:sz w:val="18"/>
          <w:szCs w:val="18"/>
        </w:rPr>
      </w:pPr>
    </w:p>
    <w:p w:rsidR="001362BD" w:rsidRPr="001964CF" w:rsidRDefault="001362BD" w:rsidP="001362BD">
      <w:pPr>
        <w:pStyle w:val="aff5"/>
        <w:spacing w:before="360"/>
      </w:pPr>
      <w:bookmarkStart w:id="13" w:name="_Toc471983067"/>
      <w:r>
        <w:rPr>
          <w:rFonts w:hint="eastAsia"/>
        </w:rPr>
        <w:t>（四）</w:t>
      </w:r>
      <w:r w:rsidRPr="00C02E50">
        <w:t>未就业情况分析</w:t>
      </w:r>
      <w:bookmarkEnd w:id="13"/>
    </w:p>
    <w:p w:rsidR="001362BD" w:rsidRPr="007931DA" w:rsidRDefault="001362BD" w:rsidP="001362BD">
      <w:pPr>
        <w:pStyle w:val="L4"/>
        <w:spacing w:before="120" w:after="240"/>
        <w:ind w:left="579" w:hanging="579"/>
      </w:pPr>
      <w:proofErr w:type="spellStart"/>
      <w:r>
        <w:rPr>
          <w:rFonts w:hint="eastAsia"/>
        </w:rPr>
        <w:t>经调查</w:t>
      </w:r>
      <w:proofErr w:type="spellEnd"/>
      <w:r>
        <w:rPr>
          <w:rFonts w:hint="eastAsia"/>
          <w:lang w:eastAsia="zh-CN"/>
        </w:rPr>
        <w:t>，</w:t>
      </w:r>
      <w:proofErr w:type="spellStart"/>
      <w:r w:rsidRPr="007931DA">
        <w:rPr>
          <w:rFonts w:hint="eastAsia"/>
        </w:rPr>
        <w:t>毕业生</w:t>
      </w:r>
      <w:r w:rsidRPr="007931DA">
        <w:t>未就业的主要原因是</w:t>
      </w:r>
      <w:r w:rsidRPr="007931DA">
        <w:rPr>
          <w:rFonts w:hint="eastAsia"/>
        </w:rPr>
        <w:t>自愿选择</w:t>
      </w:r>
      <w:r w:rsidRPr="007931DA">
        <w:t>暂不就业</w:t>
      </w:r>
      <w:r w:rsidRPr="007931DA">
        <w:rPr>
          <w:rFonts w:hint="eastAsia"/>
        </w:rPr>
        <w:t>、</w:t>
      </w:r>
      <w:r w:rsidRPr="007931DA">
        <w:t>准备职业资格考试</w:t>
      </w:r>
      <w:r w:rsidRPr="007931DA">
        <w:rPr>
          <w:rFonts w:hint="eastAsia"/>
        </w:rPr>
        <w:t>或</w:t>
      </w:r>
      <w:r w:rsidRPr="007931DA">
        <w:t>没找到满意工作</w:t>
      </w:r>
      <w:proofErr w:type="spellEnd"/>
      <w:r w:rsidRPr="007931DA">
        <w:t>。</w:t>
      </w:r>
    </w:p>
    <w:p w:rsidR="001362BD" w:rsidRDefault="001362BD" w:rsidP="001362BD">
      <w:pPr>
        <w:pStyle w:val="13"/>
        <w:ind w:firstLineChars="0" w:firstLine="0"/>
        <w:jc w:val="center"/>
        <w:rPr>
          <w:rFonts w:hint="eastAsia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4943475" cy="2743200"/>
            <wp:effectExtent l="0" t="0" r="0" b="0"/>
            <wp:docPr id="8" name="图表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62BD" w:rsidRPr="002B04C8" w:rsidRDefault="001362BD" w:rsidP="001362BD">
      <w:pPr>
        <w:pStyle w:val="affc"/>
      </w:pPr>
      <w:r w:rsidRPr="002B04C8">
        <w:rPr>
          <w:rFonts w:hint="eastAsia"/>
        </w:rPr>
        <w:t>图1-</w:t>
      </w:r>
      <w:r w:rsidRPr="002B04C8">
        <w:t>4</w:t>
      </w:r>
      <w:r w:rsidRPr="002B04C8">
        <w:rPr>
          <w:rFonts w:hint="eastAsia"/>
        </w:rPr>
        <w:t>毕业生未</w:t>
      </w:r>
      <w:r w:rsidRPr="002B04C8">
        <w:t>就业原因</w:t>
      </w:r>
    </w:p>
    <w:p w:rsidR="001362BD" w:rsidRPr="00C02E50" w:rsidRDefault="001362BD" w:rsidP="001362BD">
      <w:pPr>
        <w:pStyle w:val="affc"/>
      </w:pPr>
    </w:p>
    <w:p w:rsidR="001362BD" w:rsidRPr="002B04C8" w:rsidRDefault="001362BD" w:rsidP="001362BD">
      <w:pPr>
        <w:pStyle w:val="affc"/>
        <w:sectPr w:rsidR="001362BD" w:rsidRPr="002B04C8" w:rsidSect="007E1BD0">
          <w:pgSz w:w="11906" w:h="16838" w:code="9"/>
          <w:pgMar w:top="1418" w:right="1701" w:bottom="1418" w:left="1418" w:header="567" w:footer="567" w:gutter="0"/>
          <w:cols w:space="425"/>
          <w:docGrid w:linePitch="312"/>
        </w:sectPr>
      </w:pPr>
    </w:p>
    <w:p w:rsidR="001362BD" w:rsidRPr="00052FC6" w:rsidRDefault="001362BD" w:rsidP="001362BD">
      <w:pPr>
        <w:pStyle w:val="aff4"/>
        <w:spacing w:before="360"/>
      </w:pPr>
      <w:bookmarkStart w:id="14" w:name="_Toc471983068"/>
      <w:r>
        <w:rPr>
          <w:rFonts w:hint="eastAsia"/>
        </w:rPr>
        <w:lastRenderedPageBreak/>
        <w:t>三</w:t>
      </w:r>
      <w:r w:rsidRPr="00052FC6">
        <w:t>、</w:t>
      </w:r>
      <w:r w:rsidRPr="00052FC6">
        <w:rPr>
          <w:rFonts w:hint="eastAsia"/>
        </w:rPr>
        <w:t>就业流向</w:t>
      </w:r>
      <w:bookmarkEnd w:id="14"/>
    </w:p>
    <w:p w:rsidR="001362BD" w:rsidRPr="00917FE4" w:rsidRDefault="001362BD" w:rsidP="001362BD">
      <w:pPr>
        <w:pStyle w:val="aff5"/>
        <w:spacing w:before="360"/>
      </w:pPr>
      <w:bookmarkStart w:id="15" w:name="_Toc427050513"/>
      <w:bookmarkStart w:id="16" w:name="_Toc471983069"/>
      <w:r>
        <w:rPr>
          <w:rFonts w:hint="eastAsia"/>
        </w:rPr>
        <w:t>（一</w:t>
      </w:r>
      <w:r>
        <w:t>）</w:t>
      </w:r>
      <w:r w:rsidRPr="00CE402F">
        <w:rPr>
          <w:rFonts w:hint="eastAsia"/>
        </w:rPr>
        <w:t>就业地区流向</w:t>
      </w:r>
      <w:bookmarkEnd w:id="15"/>
      <w:bookmarkEnd w:id="16"/>
    </w:p>
    <w:p w:rsidR="001362BD" w:rsidRPr="00EF646D" w:rsidRDefault="001362BD" w:rsidP="001362BD">
      <w:pPr>
        <w:pStyle w:val="L4"/>
        <w:spacing w:before="120" w:after="240"/>
        <w:ind w:left="579" w:hanging="579"/>
      </w:pPr>
      <w:r w:rsidRPr="00EF646D">
        <w:rPr>
          <w:rFonts w:hint="eastAsia"/>
        </w:rPr>
        <w:t>毕业生</w:t>
      </w:r>
      <w:r w:rsidRPr="00EF646D">
        <w:t>主要集中在</w:t>
      </w:r>
      <w:r w:rsidRPr="00EF646D">
        <w:rPr>
          <w:rFonts w:hint="eastAsia"/>
        </w:rPr>
        <w:t>省内</w:t>
      </w:r>
      <w:r w:rsidRPr="00EF646D">
        <w:t>就业</w:t>
      </w:r>
      <w:r w:rsidRPr="00EF646D">
        <w:rPr>
          <w:rFonts w:hint="eastAsia"/>
        </w:rPr>
        <w:t>，</w:t>
      </w:r>
      <w:r w:rsidRPr="00EF646D">
        <w:t>占比达</w:t>
      </w:r>
      <w:r w:rsidRPr="00EF646D">
        <w:rPr>
          <w:rFonts w:hint="eastAsia"/>
        </w:rPr>
        <w:t>7</w:t>
      </w:r>
      <w:r>
        <w:rPr>
          <w:rFonts w:hint="eastAsia"/>
          <w:lang w:eastAsia="zh-CN"/>
        </w:rPr>
        <w:t>8</w:t>
      </w:r>
      <w:r w:rsidRPr="00EF646D">
        <w:rPr>
          <w:rFonts w:hint="eastAsia"/>
        </w:rPr>
        <w:t>.</w:t>
      </w:r>
      <w:r>
        <w:rPr>
          <w:rFonts w:hint="eastAsia"/>
          <w:lang w:eastAsia="zh-CN"/>
        </w:rPr>
        <w:t>81</w:t>
      </w:r>
      <w:r w:rsidRPr="00EF646D">
        <w:t>%，服务地方</w:t>
      </w:r>
      <w:r w:rsidRPr="00EF646D">
        <w:rPr>
          <w:rFonts w:hint="eastAsia"/>
        </w:rPr>
        <w:t>经济</w:t>
      </w:r>
      <w:r w:rsidRPr="00EF646D">
        <w:t>发展</w:t>
      </w:r>
      <w:r w:rsidRPr="00EF646D">
        <w:rPr>
          <w:rFonts w:hint="eastAsia"/>
        </w:rPr>
        <w:t>。学校牢牢把握名校服务经济社会发展和人的全面发展，坚持产教融合、特色办学，为区域经济社会发展做出了新的贡献；</w:t>
      </w:r>
      <w:r w:rsidRPr="00EF646D">
        <w:t>省内就业主要流向</w:t>
      </w:r>
      <w:r w:rsidRPr="00EF646D">
        <w:rPr>
          <w:rFonts w:hint="eastAsia"/>
        </w:rPr>
        <w:t>聊城市</w:t>
      </w:r>
      <w:r w:rsidRPr="00EF646D">
        <w:t>和济南市。</w:t>
      </w:r>
    </w:p>
    <w:p w:rsidR="001362BD" w:rsidRPr="00C02E50" w:rsidRDefault="001362BD" w:rsidP="001362BD">
      <w:pPr>
        <w:pStyle w:val="aff7"/>
        <w:spacing w:before="120" w:after="120"/>
        <w:ind w:firstLine="480"/>
      </w:pPr>
      <w:r>
        <w:rPr>
          <w:noProof/>
        </w:rPr>
        <w:drawing>
          <wp:inline distT="0" distB="0" distL="0" distR="0">
            <wp:extent cx="2114550" cy="1895475"/>
            <wp:effectExtent l="0" t="0" r="0" b="0"/>
            <wp:docPr id="7" name="图表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1952625"/>
            <wp:effectExtent l="0" t="0" r="0" b="0"/>
            <wp:docPr id="6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62BD" w:rsidRDefault="001362BD" w:rsidP="001362BD">
      <w:pPr>
        <w:spacing w:after="120"/>
        <w:ind w:firstLineChars="400" w:firstLine="803"/>
        <w:rPr>
          <w:rFonts w:ascii="Times New Roman" w:eastAsia="黑体" w:hAnsi="Times New Roman" w:cs="黑体"/>
          <w:b/>
          <w:bCs/>
          <w:color w:val="000000"/>
          <w:szCs w:val="21"/>
        </w:rPr>
      </w:pP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图</w:t>
      </w: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1-</w:t>
      </w:r>
      <w:r>
        <w:rPr>
          <w:rFonts w:ascii="Times New Roman" w:eastAsia="黑体" w:hAnsi="Times New Roman" w:cs="黑体"/>
          <w:b/>
          <w:bCs/>
          <w:color w:val="000000"/>
          <w:szCs w:val="21"/>
        </w:rPr>
        <w:t>5</w:t>
      </w: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省内外总体就业地区分布</w:t>
      </w:r>
      <w:r>
        <w:rPr>
          <w:rFonts w:ascii="Times New Roman" w:eastAsia="黑体" w:hAnsi="Times New Roman" w:cs="黑体" w:hint="eastAsia"/>
          <w:b/>
          <w:bCs/>
          <w:color w:val="000000"/>
          <w:szCs w:val="21"/>
        </w:rPr>
        <w:t xml:space="preserve">    </w:t>
      </w: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图</w:t>
      </w: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1-</w:t>
      </w:r>
      <w:r>
        <w:rPr>
          <w:rFonts w:ascii="Times New Roman" w:eastAsia="黑体" w:hAnsi="Times New Roman" w:cs="黑体"/>
          <w:b/>
          <w:bCs/>
          <w:color w:val="000000"/>
          <w:szCs w:val="21"/>
        </w:rPr>
        <w:t>6</w:t>
      </w: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省内</w:t>
      </w:r>
      <w:r w:rsidRPr="00FB6C0F">
        <w:rPr>
          <w:rFonts w:ascii="Times New Roman" w:eastAsia="黑体" w:hAnsi="Times New Roman" w:cs="黑体"/>
          <w:b/>
          <w:bCs/>
          <w:color w:val="000000"/>
          <w:szCs w:val="21"/>
        </w:rPr>
        <w:t>就业</w:t>
      </w:r>
      <w:r>
        <w:rPr>
          <w:rFonts w:ascii="Times New Roman" w:eastAsia="黑体" w:hAnsi="Times New Roman" w:cs="黑体" w:hint="eastAsia"/>
          <w:b/>
          <w:bCs/>
          <w:color w:val="000000"/>
          <w:szCs w:val="21"/>
        </w:rPr>
        <w:t>主要</w:t>
      </w:r>
      <w:r w:rsidRPr="00FB6C0F">
        <w:rPr>
          <w:rFonts w:ascii="Times New Roman" w:eastAsia="黑体" w:hAnsi="Times New Roman" w:cs="黑体"/>
          <w:b/>
          <w:bCs/>
          <w:color w:val="000000"/>
          <w:szCs w:val="21"/>
        </w:rPr>
        <w:t>城市</w:t>
      </w:r>
      <w:r w:rsidRPr="00FB6C0F">
        <w:rPr>
          <w:rFonts w:ascii="Times New Roman" w:eastAsia="黑体" w:hAnsi="Times New Roman" w:cs="黑体" w:hint="eastAsia"/>
          <w:b/>
          <w:bCs/>
          <w:color w:val="000000"/>
          <w:szCs w:val="21"/>
        </w:rPr>
        <w:t>分布</w:t>
      </w:r>
    </w:p>
    <w:p w:rsidR="001362BD" w:rsidRPr="00DE4F05" w:rsidRDefault="001362BD" w:rsidP="001362BD">
      <w:pPr>
        <w:spacing w:after="120"/>
        <w:rPr>
          <w:rFonts w:ascii="宋体" w:hAnsi="宋体"/>
          <w:sz w:val="18"/>
          <w:szCs w:val="18"/>
        </w:rPr>
      </w:pPr>
    </w:p>
    <w:p w:rsidR="001362BD" w:rsidRDefault="001362BD" w:rsidP="001362BD">
      <w:pPr>
        <w:pStyle w:val="13"/>
        <w:ind w:firstLineChars="0" w:firstLine="0"/>
        <w:jc w:val="left"/>
        <w:rPr>
          <w:rFonts w:ascii="宋体" w:hAnsi="宋体"/>
          <w:sz w:val="18"/>
          <w:szCs w:val="18"/>
        </w:rPr>
      </w:pPr>
    </w:p>
    <w:p w:rsidR="001362BD" w:rsidRPr="00940A4C" w:rsidRDefault="001362BD" w:rsidP="001362BD">
      <w:pPr>
        <w:pStyle w:val="L4"/>
        <w:spacing w:before="120" w:after="240"/>
        <w:ind w:left="579" w:hanging="579"/>
      </w:pPr>
      <w:proofErr w:type="spellStart"/>
      <w:r w:rsidRPr="00940A4C">
        <w:rPr>
          <w:rFonts w:hint="eastAsia"/>
        </w:rPr>
        <w:t>省外就业</w:t>
      </w:r>
      <w:r>
        <w:rPr>
          <w:rFonts w:hint="eastAsia"/>
        </w:rPr>
        <w:t>地区</w:t>
      </w:r>
      <w:r w:rsidRPr="00940A4C">
        <w:t>主要流向北京市</w:t>
      </w:r>
      <w:r w:rsidRPr="00940A4C">
        <w:rPr>
          <w:rFonts w:hint="eastAsia"/>
        </w:rPr>
        <w:t>，其次</w:t>
      </w:r>
      <w:r w:rsidRPr="00940A4C">
        <w:t>为河南省</w:t>
      </w:r>
      <w:proofErr w:type="spellEnd"/>
      <w:r w:rsidRPr="00940A4C">
        <w:rPr>
          <w:rFonts w:hint="eastAsia"/>
        </w:rPr>
        <w:t>。</w:t>
      </w:r>
    </w:p>
    <w:p w:rsidR="001362BD" w:rsidRPr="00DE4F05" w:rsidRDefault="001362BD" w:rsidP="001362BD">
      <w:pPr>
        <w:pStyle w:val="affc"/>
        <w:keepNext/>
        <w:spacing w:before="0" w:after="0"/>
      </w:pPr>
      <w:r w:rsidRPr="00FB6C0F">
        <w:rPr>
          <w:rFonts w:hint="eastAsia"/>
        </w:rPr>
        <w:t>表1-</w:t>
      </w:r>
      <w:r>
        <w:t>8</w:t>
      </w:r>
      <w:r>
        <w:rPr>
          <w:rFonts w:hint="eastAsia"/>
        </w:rPr>
        <w:t xml:space="preserve">  2016</w:t>
      </w:r>
      <w:r w:rsidRPr="00FB6C0F">
        <w:rPr>
          <w:rFonts w:hint="eastAsia"/>
        </w:rPr>
        <w:t>届毕业生省外</w:t>
      </w:r>
      <w:r w:rsidRPr="00FB6C0F">
        <w:t>就业地区</w:t>
      </w:r>
      <w:r w:rsidRPr="00FB6C0F">
        <w:rPr>
          <w:rFonts w:hint="eastAsia"/>
        </w:rPr>
        <w:t>分布</w:t>
      </w:r>
    </w:p>
    <w:tbl>
      <w:tblPr>
        <w:tblW w:w="8233" w:type="dxa"/>
        <w:jc w:val="center"/>
        <w:tblInd w:w="-1393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20" w:firstRow="1" w:lastRow="0" w:firstColumn="0" w:lastColumn="0" w:noHBand="0" w:noVBand="1"/>
      </w:tblPr>
      <w:tblGrid>
        <w:gridCol w:w="4458"/>
        <w:gridCol w:w="3775"/>
      </w:tblGrid>
      <w:tr w:rsidR="001362BD" w:rsidRPr="00413E2D" w:rsidTr="008C340D">
        <w:trPr>
          <w:trHeight w:val="300"/>
          <w:jc w:val="center"/>
        </w:trPr>
        <w:tc>
          <w:tcPr>
            <w:tcW w:w="44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szCs w:val="21"/>
              </w:rPr>
            </w:pPr>
            <w:bookmarkStart w:id="17" w:name="RANGE!A1"/>
            <w:r w:rsidRPr="00413E2D">
              <w:rPr>
                <w:rFonts w:ascii="Times New Roman" w:hAnsi="Times New Roman" w:cs="宋体" w:hint="eastAsia"/>
                <w:b/>
                <w:bCs/>
                <w:color w:val="000000"/>
                <w:szCs w:val="21"/>
              </w:rPr>
              <w:t>就业省</w:t>
            </w:r>
            <w:bookmarkEnd w:id="17"/>
            <w:r w:rsidRPr="00413E2D">
              <w:rPr>
                <w:rFonts w:ascii="Times New Roman" w:hAnsi="Times New Roman" w:cs="宋体" w:hint="eastAsia"/>
                <w:b/>
                <w:bCs/>
                <w:color w:val="000000"/>
                <w:szCs w:val="21"/>
              </w:rPr>
              <w:t>份</w:t>
            </w:r>
          </w:p>
        </w:tc>
        <w:tc>
          <w:tcPr>
            <w:tcW w:w="3775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noWrap/>
            <w:vAlign w:val="center"/>
            <w:hideMark/>
          </w:tcPr>
          <w:p w:rsidR="001362BD" w:rsidRPr="00413E2D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szCs w:val="21"/>
              </w:rPr>
            </w:pPr>
            <w:r w:rsidRPr="00413E2D">
              <w:rPr>
                <w:rFonts w:ascii="Times New Roman" w:hAnsi="Times New Roman" w:cs="宋体" w:hint="eastAsia"/>
                <w:b/>
                <w:bCs/>
                <w:color w:val="000000"/>
                <w:szCs w:val="21"/>
              </w:rPr>
              <w:t>人数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北京市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212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江苏省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62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上海市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49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河南省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48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天津市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35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辽宁省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34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四川省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31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甘肃省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25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河北省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14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黑龙江省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13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浙江省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11</w:t>
            </w:r>
          </w:p>
        </w:tc>
      </w:tr>
      <w:tr w:rsidR="001362BD" w:rsidRPr="00F7505A" w:rsidTr="008C340D">
        <w:trPr>
          <w:trHeight w:val="282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安徽省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11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lastRenderedPageBreak/>
              <w:t>山西省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9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吉林省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9</w:t>
            </w:r>
          </w:p>
        </w:tc>
      </w:tr>
      <w:tr w:rsidR="001362BD" w:rsidRPr="00F7505A" w:rsidTr="008C340D">
        <w:trPr>
          <w:trHeight w:val="318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广东省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7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广西壮族自治区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6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内蒙古自治区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3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福建省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3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宁夏回族自治区</w:t>
            </w:r>
          </w:p>
        </w:tc>
        <w:tc>
          <w:tcPr>
            <w:tcW w:w="3775" w:type="dxa"/>
            <w:shd w:val="clear" w:color="auto" w:fill="DEEAF6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2</w:t>
            </w:r>
          </w:p>
        </w:tc>
      </w:tr>
      <w:tr w:rsidR="001362BD" w:rsidRPr="00F7505A" w:rsidTr="008C340D">
        <w:trPr>
          <w:trHeight w:val="300"/>
          <w:jc w:val="center"/>
        </w:trPr>
        <w:tc>
          <w:tcPr>
            <w:tcW w:w="4458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 w:hint="eastAsia"/>
                <w:bCs/>
                <w:color w:val="000000"/>
                <w:szCs w:val="21"/>
              </w:rPr>
              <w:t>湖北省</w:t>
            </w:r>
          </w:p>
        </w:tc>
        <w:tc>
          <w:tcPr>
            <w:tcW w:w="3775" w:type="dxa"/>
            <w:noWrap/>
            <w:vAlign w:val="center"/>
            <w:hideMark/>
          </w:tcPr>
          <w:p w:rsidR="001362BD" w:rsidRPr="001145C8" w:rsidRDefault="001362BD" w:rsidP="008C340D">
            <w:pPr>
              <w:spacing w:before="0" w:after="0" w:line="240" w:lineRule="auto"/>
              <w:jc w:val="center"/>
              <w:rPr>
                <w:rFonts w:ascii="Times New Roman" w:hAnsi="Times New Roman" w:cs="宋体"/>
                <w:bCs/>
                <w:color w:val="000000"/>
                <w:szCs w:val="21"/>
              </w:rPr>
            </w:pPr>
            <w:r w:rsidRPr="001145C8">
              <w:rPr>
                <w:rFonts w:ascii="Times New Roman" w:hAnsi="Times New Roman" w:cs="宋体"/>
                <w:bCs/>
                <w:color w:val="000000"/>
                <w:szCs w:val="21"/>
              </w:rPr>
              <w:t>1</w:t>
            </w:r>
          </w:p>
        </w:tc>
      </w:tr>
    </w:tbl>
    <w:p w:rsidR="001362BD" w:rsidRDefault="001362BD" w:rsidP="001362BD">
      <w:pPr>
        <w:pStyle w:val="13"/>
        <w:spacing w:beforeLines="50" w:before="120" w:afterLines="50" w:after="120"/>
        <w:ind w:firstLineChars="0" w:firstLine="0"/>
        <w:jc w:val="left"/>
        <w:rPr>
          <w:rFonts w:ascii="宋体" w:hAnsi="宋体"/>
          <w:sz w:val="18"/>
          <w:szCs w:val="18"/>
        </w:rPr>
      </w:pPr>
    </w:p>
    <w:p w:rsidR="001362BD" w:rsidRPr="009C224F" w:rsidRDefault="001362BD" w:rsidP="001362BD">
      <w:pPr>
        <w:pStyle w:val="aff5"/>
        <w:spacing w:before="360"/>
      </w:pPr>
      <w:bookmarkStart w:id="18" w:name="_Toc471983070"/>
      <w:r>
        <w:rPr>
          <w:rFonts w:hint="eastAsia"/>
        </w:rPr>
        <w:t>（二</w:t>
      </w:r>
      <w:r>
        <w:t>）</w:t>
      </w:r>
      <w:r w:rsidRPr="001964CF">
        <w:rPr>
          <w:rFonts w:hint="eastAsia"/>
        </w:rPr>
        <w:t>就业</w:t>
      </w:r>
      <w:r w:rsidRPr="001964CF">
        <w:t>单位流向</w:t>
      </w:r>
      <w:bookmarkEnd w:id="18"/>
    </w:p>
    <w:p w:rsidR="001362BD" w:rsidRPr="009C224F" w:rsidRDefault="001362BD" w:rsidP="001362BD">
      <w:pPr>
        <w:pStyle w:val="L4"/>
        <w:spacing w:before="120" w:after="240"/>
        <w:ind w:left="579" w:hanging="579"/>
      </w:pPr>
      <w:r>
        <w:rPr>
          <w:rFonts w:hint="eastAsia"/>
        </w:rPr>
        <w:t>毕业生</w:t>
      </w:r>
      <w:r w:rsidRPr="009C224F">
        <w:rPr>
          <w:rFonts w:hint="eastAsia"/>
        </w:rPr>
        <w:t>主要</w:t>
      </w:r>
      <w:r w:rsidRPr="009C224F">
        <w:t>就业单位类型</w:t>
      </w:r>
      <w:r>
        <w:t>仍是</w:t>
      </w:r>
      <w:r w:rsidRPr="009C224F">
        <w:rPr>
          <w:rFonts w:hint="eastAsia"/>
        </w:rPr>
        <w:t>私营或</w:t>
      </w:r>
      <w:r w:rsidRPr="009C224F">
        <w:t>国有</w:t>
      </w:r>
      <w:r>
        <w:rPr>
          <w:rFonts w:hint="eastAsia"/>
        </w:rPr>
        <w:t>企业。其中私营</w:t>
      </w:r>
      <w:r>
        <w:t>企业占比最高，为</w:t>
      </w:r>
      <w:r>
        <w:rPr>
          <w:rFonts w:hint="eastAsia"/>
          <w:lang w:eastAsia="zh-CN"/>
        </w:rPr>
        <w:t>43</w:t>
      </w:r>
      <w:r>
        <w:rPr>
          <w:rFonts w:hint="eastAsia"/>
        </w:rPr>
        <w:t>.</w:t>
      </w:r>
      <w:r>
        <w:rPr>
          <w:rFonts w:hint="eastAsia"/>
          <w:lang w:eastAsia="zh-CN"/>
        </w:rPr>
        <w:t>57</w:t>
      </w:r>
      <w:r>
        <w:t>%</w:t>
      </w:r>
      <w:r>
        <w:rPr>
          <w:rFonts w:hint="eastAsia"/>
        </w:rPr>
        <w:t>；</w:t>
      </w:r>
      <w:r>
        <w:t>国有企业为</w:t>
      </w:r>
      <w:r>
        <w:rPr>
          <w:rFonts w:hint="eastAsia"/>
          <w:lang w:eastAsia="zh-CN"/>
        </w:rPr>
        <w:t>41</w:t>
      </w:r>
      <w:r>
        <w:rPr>
          <w:rFonts w:hint="eastAsia"/>
        </w:rPr>
        <w:t>.</w:t>
      </w:r>
      <w:r>
        <w:rPr>
          <w:rFonts w:hint="eastAsia"/>
          <w:lang w:eastAsia="zh-CN"/>
        </w:rPr>
        <w:t>19</w:t>
      </w:r>
      <w:r>
        <w:t>%</w:t>
      </w:r>
      <w:r>
        <w:rPr>
          <w:rFonts w:hint="eastAsia"/>
        </w:rPr>
        <w:t>；</w:t>
      </w:r>
      <w:r w:rsidRPr="009C224F">
        <w:rPr>
          <w:rFonts w:hint="eastAsia"/>
        </w:rPr>
        <w:t>合资</w:t>
      </w:r>
      <w:r w:rsidRPr="009C224F">
        <w:t>企业</w:t>
      </w:r>
      <w:r w:rsidRPr="009C224F">
        <w:rPr>
          <w:rFonts w:hint="eastAsia"/>
        </w:rPr>
        <w:t>就业</w:t>
      </w:r>
      <w:r w:rsidRPr="009C224F">
        <w:t>的比例</w:t>
      </w:r>
      <w:r>
        <w:rPr>
          <w:rFonts w:hint="eastAsia"/>
          <w:lang w:eastAsia="zh-CN"/>
        </w:rPr>
        <w:t>相比去年</w:t>
      </w:r>
      <w:proofErr w:type="spellStart"/>
      <w:r>
        <w:t>有所上升</w:t>
      </w:r>
      <w:proofErr w:type="spellEnd"/>
      <w:r>
        <w:rPr>
          <w:rFonts w:hint="eastAsia"/>
          <w:lang w:eastAsia="zh-CN"/>
        </w:rPr>
        <w:t>，</w:t>
      </w:r>
      <w:r>
        <w:t>达到</w:t>
      </w:r>
      <w:r>
        <w:rPr>
          <w:rFonts w:hint="eastAsia"/>
          <w:lang w:eastAsia="zh-CN"/>
        </w:rPr>
        <w:t>3.17</w:t>
      </w:r>
      <w:r w:rsidRPr="009C224F">
        <w:t>%。</w:t>
      </w:r>
    </w:p>
    <w:p w:rsidR="001362BD" w:rsidRPr="00567A51" w:rsidRDefault="001362BD" w:rsidP="001362BD">
      <w:pPr>
        <w:pStyle w:val="L4"/>
        <w:spacing w:before="120" w:after="240"/>
        <w:ind w:left="579" w:hangingChars="241" w:hanging="579"/>
      </w:pPr>
      <w:r w:rsidRPr="004F1688">
        <w:rPr>
          <w:rFonts w:hint="eastAsia"/>
        </w:rPr>
        <w:t>主要就业</w:t>
      </w:r>
      <w:r w:rsidRPr="004F1688">
        <w:t>单位：</w:t>
      </w:r>
      <w:r>
        <w:rPr>
          <w:rFonts w:hint="eastAsia"/>
        </w:rPr>
        <w:t>2016</w:t>
      </w:r>
      <w:r w:rsidRPr="00567A51">
        <w:rPr>
          <w:rFonts w:hint="eastAsia"/>
        </w:rPr>
        <w:t>届</w:t>
      </w:r>
      <w:r w:rsidRPr="00567A51">
        <w:t>毕业生</w:t>
      </w:r>
      <w:r>
        <w:rPr>
          <w:rFonts w:hint="eastAsia"/>
        </w:rPr>
        <w:t>部分</w:t>
      </w:r>
      <w:r w:rsidRPr="00567A51">
        <w:rPr>
          <w:rFonts w:hint="eastAsia"/>
        </w:rPr>
        <w:t>流向单位分布如下表所示：</w:t>
      </w:r>
      <w:r>
        <w:rPr>
          <w:rFonts w:hint="eastAsia"/>
        </w:rPr>
        <w:t>由于生源结构以医护类学生占比较大原因，</w:t>
      </w:r>
      <w:r w:rsidRPr="00567A51">
        <w:rPr>
          <w:rFonts w:hint="eastAsia"/>
        </w:rPr>
        <w:t>单位流向</w:t>
      </w:r>
      <w:r>
        <w:rPr>
          <w:rFonts w:hint="eastAsia"/>
        </w:rPr>
        <w:t>医疗机构</w:t>
      </w:r>
      <w:r w:rsidRPr="00567A51">
        <w:rPr>
          <w:rFonts w:hint="eastAsia"/>
        </w:rPr>
        <w:t>单位为主</w:t>
      </w:r>
      <w:r w:rsidRPr="00567A51">
        <w:t>。</w:t>
      </w:r>
    </w:p>
    <w:p w:rsidR="001362BD" w:rsidRDefault="001362BD" w:rsidP="001362BD">
      <w:pPr>
        <w:pStyle w:val="affc"/>
      </w:pPr>
      <w:r w:rsidRPr="00B153D2">
        <w:rPr>
          <w:rFonts w:hint="eastAsia"/>
        </w:rPr>
        <w:t>表1-</w:t>
      </w:r>
      <w:r>
        <w:t>9</w:t>
      </w:r>
      <w:r>
        <w:rPr>
          <w:rFonts w:hint="eastAsia"/>
        </w:rPr>
        <w:t>部分</w:t>
      </w:r>
      <w:r w:rsidRPr="00B153D2">
        <w:rPr>
          <w:rFonts w:hint="eastAsia"/>
        </w:rPr>
        <w:t>流向单位</w:t>
      </w:r>
      <w:r>
        <w:rPr>
          <w:rFonts w:hint="eastAsia"/>
        </w:rPr>
        <w:t>就业学生</w:t>
      </w:r>
      <w:r w:rsidRPr="00B153D2">
        <w:rPr>
          <w:rFonts w:hint="eastAsia"/>
        </w:rPr>
        <w:t>分布</w:t>
      </w:r>
    </w:p>
    <w:tbl>
      <w:tblPr>
        <w:tblW w:w="8605" w:type="dxa"/>
        <w:jc w:val="center"/>
        <w:tblInd w:w="-198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552"/>
        <w:gridCol w:w="4053"/>
      </w:tblGrid>
      <w:tr w:rsidR="001362BD" w:rsidRPr="00413E2D" w:rsidTr="008C340D">
        <w:trPr>
          <w:trHeight w:val="381"/>
          <w:tblHeader/>
          <w:jc w:val="center"/>
        </w:trPr>
        <w:tc>
          <w:tcPr>
            <w:tcW w:w="4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color w:val="FFFFFF"/>
                <w:szCs w:val="22"/>
              </w:rPr>
            </w:pPr>
            <w:r w:rsidRPr="00413E2D">
              <w:rPr>
                <w:rFonts w:ascii="Times New Roman" w:eastAsia="宋体" w:hAnsi="Times New Roman" w:hint="eastAsia"/>
                <w:color w:val="FFFFFF"/>
                <w:szCs w:val="22"/>
              </w:rPr>
              <w:t>单位</w:t>
            </w:r>
            <w:r w:rsidRPr="00413E2D">
              <w:rPr>
                <w:rFonts w:ascii="Times New Roman" w:eastAsia="宋体" w:hAnsi="Times New Roman"/>
                <w:color w:val="FFFFFF"/>
                <w:szCs w:val="22"/>
              </w:rPr>
              <w:t>名称</w:t>
            </w:r>
          </w:p>
        </w:tc>
        <w:tc>
          <w:tcPr>
            <w:tcW w:w="405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1362BD" w:rsidRPr="00413E2D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color w:val="FFFFFF"/>
                <w:szCs w:val="22"/>
              </w:rPr>
            </w:pPr>
            <w:r w:rsidRPr="00413E2D">
              <w:rPr>
                <w:rFonts w:ascii="Times New Roman" w:eastAsia="宋体" w:hAnsi="Times New Roman" w:hint="eastAsia"/>
                <w:color w:val="FFFFFF"/>
                <w:szCs w:val="22"/>
              </w:rPr>
              <w:t>人数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中国人民解放军总医院</w:t>
            </w:r>
          </w:p>
        </w:tc>
        <w:tc>
          <w:tcPr>
            <w:tcW w:w="4053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31</w:t>
            </w:r>
          </w:p>
        </w:tc>
      </w:tr>
      <w:tr w:rsidR="001362BD" w:rsidRPr="00144436" w:rsidTr="008C340D">
        <w:trPr>
          <w:trHeight w:val="360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574D89">
              <w:rPr>
                <w:rFonts w:ascii="Times New Roman" w:eastAsia="宋体" w:hAnsi="Times New Roman" w:hint="eastAsia"/>
                <w:b w:val="0"/>
              </w:rPr>
              <w:t>中国人民解放军空军总医院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>
              <w:rPr>
                <w:rFonts w:ascii="Times New Roman" w:eastAsia="宋体" w:hAnsi="Times New Roman" w:hint="eastAsia"/>
                <w:b w:val="0"/>
              </w:rPr>
              <w:t>19</w:t>
            </w:r>
          </w:p>
        </w:tc>
      </w:tr>
      <w:tr w:rsidR="001362BD" w:rsidRPr="00144436" w:rsidTr="008C340D">
        <w:trPr>
          <w:trHeight w:val="360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 w:hint="eastAsia"/>
                <w:b w:val="0"/>
              </w:rPr>
            </w:pPr>
            <w:r w:rsidRPr="00574D89">
              <w:rPr>
                <w:rFonts w:ascii="Times New Roman" w:eastAsia="宋体" w:hAnsi="Times New Roman" w:hint="eastAsia"/>
                <w:b w:val="0"/>
              </w:rPr>
              <w:t>中国人民解放军</w:t>
            </w:r>
            <w:r>
              <w:rPr>
                <w:rFonts w:ascii="Times New Roman" w:eastAsia="宋体" w:hAnsi="Times New Roman" w:hint="eastAsia"/>
                <w:b w:val="0"/>
              </w:rPr>
              <w:t>海军</w:t>
            </w:r>
            <w:r w:rsidRPr="00574D89">
              <w:rPr>
                <w:rFonts w:ascii="Times New Roman" w:eastAsia="宋体" w:hAnsi="Times New Roman" w:hint="eastAsia"/>
                <w:b w:val="0"/>
              </w:rPr>
              <w:t>总医院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 w:hint="eastAsia"/>
                <w:b w:val="0"/>
              </w:rPr>
            </w:pPr>
            <w:r>
              <w:rPr>
                <w:rFonts w:ascii="Times New Roman" w:eastAsia="宋体" w:hAnsi="Times New Roman" w:hint="eastAsia"/>
                <w:b w:val="0"/>
              </w:rPr>
              <w:t>18</w:t>
            </w:r>
          </w:p>
        </w:tc>
      </w:tr>
      <w:tr w:rsidR="001362BD" w:rsidRPr="00144436" w:rsidTr="008C340D">
        <w:trPr>
          <w:trHeight w:val="360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聊城市人民医院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114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中通客车控股股份有限公司</w:t>
            </w:r>
          </w:p>
        </w:tc>
        <w:tc>
          <w:tcPr>
            <w:tcW w:w="4053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16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首都医科大学三博脑科医院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17</w:t>
            </w:r>
          </w:p>
        </w:tc>
      </w:tr>
      <w:tr w:rsidR="001362BD" w:rsidRPr="00574D89" w:rsidTr="008C340D">
        <w:trPr>
          <w:trHeight w:val="381"/>
          <w:jc w:val="center"/>
        </w:trPr>
        <w:tc>
          <w:tcPr>
            <w:tcW w:w="4552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聊城市第二人民医院</w:t>
            </w:r>
          </w:p>
        </w:tc>
        <w:tc>
          <w:tcPr>
            <w:tcW w:w="4053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22</w:t>
            </w:r>
          </w:p>
        </w:tc>
      </w:tr>
      <w:tr w:rsidR="001362BD" w:rsidRPr="00574D89" w:rsidTr="008C340D">
        <w:trPr>
          <w:trHeight w:val="381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聊城粤泰汽车配件有限公司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27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青岛鼎信通讯股份有限公司</w:t>
            </w:r>
          </w:p>
        </w:tc>
        <w:tc>
          <w:tcPr>
            <w:tcW w:w="4053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27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山东舜和酒店集团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17</w:t>
            </w:r>
          </w:p>
        </w:tc>
      </w:tr>
      <w:tr w:rsidR="001362BD" w:rsidRPr="00144436" w:rsidTr="008C340D">
        <w:trPr>
          <w:trHeight w:val="360"/>
          <w:jc w:val="center"/>
        </w:trPr>
        <w:tc>
          <w:tcPr>
            <w:tcW w:w="4552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/>
                <w:b w:val="0"/>
              </w:rPr>
              <w:t>东昌府区妇幼保健院</w:t>
            </w:r>
          </w:p>
        </w:tc>
        <w:tc>
          <w:tcPr>
            <w:tcW w:w="4053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19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/>
                <w:b w:val="0"/>
              </w:rPr>
              <w:t>冠县人民医院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43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/>
                <w:b w:val="0"/>
              </w:rPr>
              <w:t>济南军区总医院</w:t>
            </w:r>
          </w:p>
        </w:tc>
        <w:tc>
          <w:tcPr>
            <w:tcW w:w="4053" w:type="dxa"/>
            <w:shd w:val="clear" w:color="auto" w:fill="D9E2F3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15</w:t>
            </w:r>
          </w:p>
        </w:tc>
      </w:tr>
      <w:tr w:rsidR="001362BD" w:rsidRPr="00144436" w:rsidTr="008C340D">
        <w:trPr>
          <w:trHeight w:val="381"/>
          <w:jc w:val="center"/>
        </w:trPr>
        <w:tc>
          <w:tcPr>
            <w:tcW w:w="4552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聊城北斗汽车投资管理有限公司</w:t>
            </w:r>
          </w:p>
        </w:tc>
        <w:tc>
          <w:tcPr>
            <w:tcW w:w="4053" w:type="dxa"/>
            <w:vAlign w:val="center"/>
          </w:tcPr>
          <w:p w:rsidR="001362BD" w:rsidRPr="00144436" w:rsidRDefault="001362BD" w:rsidP="008C340D">
            <w:pPr>
              <w:pStyle w:val="affc"/>
              <w:spacing w:before="0" w:after="0" w:line="240" w:lineRule="auto"/>
              <w:rPr>
                <w:rFonts w:ascii="Times New Roman" w:eastAsia="宋体" w:hAnsi="Times New Roman"/>
                <w:b w:val="0"/>
              </w:rPr>
            </w:pPr>
            <w:r w:rsidRPr="00144436">
              <w:rPr>
                <w:rFonts w:ascii="Times New Roman" w:eastAsia="宋体" w:hAnsi="Times New Roman" w:hint="eastAsia"/>
                <w:b w:val="0"/>
              </w:rPr>
              <w:t>20</w:t>
            </w:r>
          </w:p>
        </w:tc>
      </w:tr>
    </w:tbl>
    <w:p w:rsidR="001362BD" w:rsidRPr="00760599" w:rsidRDefault="001362BD" w:rsidP="001362BD">
      <w:pPr>
        <w:pStyle w:val="13"/>
        <w:spacing w:beforeLines="50" w:before="120" w:afterLines="50" w:after="120"/>
        <w:ind w:firstLineChars="0" w:firstLine="0"/>
        <w:rPr>
          <w:rFonts w:ascii="宋体" w:hAnsi="宋体"/>
          <w:sz w:val="18"/>
          <w:szCs w:val="18"/>
        </w:rPr>
      </w:pPr>
    </w:p>
    <w:p w:rsidR="001362BD" w:rsidRPr="001964CF" w:rsidRDefault="001362BD" w:rsidP="001362BD">
      <w:pPr>
        <w:pStyle w:val="aff5"/>
        <w:spacing w:before="360"/>
        <w:rPr>
          <w:noProof/>
        </w:rPr>
      </w:pPr>
      <w:bookmarkStart w:id="19" w:name="_Toc427050515"/>
      <w:bookmarkStart w:id="20" w:name="_Toc471983071"/>
      <w:r>
        <w:rPr>
          <w:rFonts w:hint="eastAsia"/>
        </w:rPr>
        <w:lastRenderedPageBreak/>
        <w:t>（三</w:t>
      </w:r>
      <w:r>
        <w:t>）</w:t>
      </w:r>
      <w:r w:rsidRPr="00CE402F">
        <w:rPr>
          <w:rFonts w:hint="eastAsia"/>
        </w:rPr>
        <w:t>就业行业流向</w:t>
      </w:r>
      <w:bookmarkEnd w:id="19"/>
      <w:bookmarkEnd w:id="20"/>
    </w:p>
    <w:p w:rsidR="001362BD" w:rsidRPr="00DE4F05" w:rsidRDefault="001362BD" w:rsidP="001362BD">
      <w:pPr>
        <w:pStyle w:val="a6"/>
        <w:spacing w:beforeLines="0" w:afterLines="100" w:after="240"/>
        <w:ind w:firstLineChars="150" w:firstLine="361"/>
        <w:outlineLvl w:val="9"/>
        <w:rPr>
          <w:rFonts w:ascii="Times New Roman" w:hAnsi="Times New Roman"/>
          <w:color w:val="auto"/>
          <w:sz w:val="24"/>
        </w:rPr>
      </w:pPr>
      <w:r w:rsidRPr="00DE4F05">
        <w:rPr>
          <w:rFonts w:ascii="Times New Roman" w:hAnsi="Times New Roman" w:hint="eastAsia"/>
          <w:color w:val="auto"/>
          <w:sz w:val="24"/>
        </w:rPr>
        <w:t>1.</w:t>
      </w:r>
      <w:r w:rsidRPr="00DE4F05">
        <w:rPr>
          <w:rFonts w:ascii="Times New Roman" w:hAnsi="Times New Roman" w:hint="eastAsia"/>
          <w:color w:val="auto"/>
          <w:sz w:val="24"/>
        </w:rPr>
        <w:t>就业</w:t>
      </w:r>
      <w:r w:rsidRPr="00DE4F05">
        <w:rPr>
          <w:rFonts w:ascii="Times New Roman" w:hAnsi="Times New Roman"/>
          <w:color w:val="auto"/>
          <w:sz w:val="24"/>
        </w:rPr>
        <w:t>行业流向</w:t>
      </w:r>
    </w:p>
    <w:p w:rsidR="001362BD" w:rsidRPr="00AC4799" w:rsidRDefault="001362BD" w:rsidP="001362BD">
      <w:pPr>
        <w:pStyle w:val="L4"/>
        <w:spacing w:before="120" w:after="240"/>
        <w:ind w:left="579" w:hanging="579"/>
        <w:rPr>
          <w:rFonts w:ascii="Times New Roman" w:hAnsi="Times New Roman"/>
        </w:rPr>
      </w:pPr>
      <w:proofErr w:type="spellStart"/>
      <w:r w:rsidRPr="007931DA">
        <w:rPr>
          <w:rFonts w:hint="eastAsia"/>
        </w:rPr>
        <w:t>毕业生</w:t>
      </w:r>
      <w:r w:rsidRPr="007931DA">
        <w:t>主要集中在卫生</w:t>
      </w:r>
      <w:r>
        <w:t>和社会</w:t>
      </w:r>
      <w:r>
        <w:rPr>
          <w:rFonts w:hint="eastAsia"/>
          <w:lang w:eastAsia="zh-CN"/>
        </w:rPr>
        <w:t>行业</w:t>
      </w:r>
      <w:r w:rsidRPr="007931DA">
        <w:rPr>
          <w:rFonts w:hint="eastAsia"/>
        </w:rPr>
        <w:t>工作</w:t>
      </w:r>
      <w:r>
        <w:rPr>
          <w:rFonts w:hint="eastAsia"/>
        </w:rPr>
        <w:t>，其次</w:t>
      </w:r>
      <w:r>
        <w:t>为</w:t>
      </w:r>
      <w:r w:rsidRPr="007931DA">
        <w:t>制造业</w:t>
      </w:r>
      <w:r>
        <w:rPr>
          <w:rFonts w:hint="eastAsia"/>
        </w:rPr>
        <w:t>和</w:t>
      </w:r>
      <w:r w:rsidRPr="007931DA">
        <w:t>金融业。</w:t>
      </w:r>
      <w:r>
        <w:rPr>
          <w:rFonts w:hint="eastAsia"/>
        </w:rPr>
        <w:t>行业</w:t>
      </w:r>
      <w:r>
        <w:t>流向符合我院当前</w:t>
      </w:r>
      <w:r>
        <w:rPr>
          <w:rFonts w:hint="eastAsia"/>
        </w:rPr>
        <w:t>专业分布</w:t>
      </w:r>
      <w:r>
        <w:t>特色</w:t>
      </w:r>
      <w:proofErr w:type="spellEnd"/>
      <w:r>
        <w:t>。</w:t>
      </w:r>
    </w:p>
    <w:p w:rsidR="001362BD" w:rsidRDefault="001362BD" w:rsidP="001362BD">
      <w:pPr>
        <w:pStyle w:val="13"/>
        <w:ind w:firstLineChars="0" w:firstLine="0"/>
        <w:jc w:val="center"/>
        <w:rPr>
          <w:rFonts w:ascii="宋体" w:hAnsi="宋体"/>
          <w:szCs w:val="21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0" cy="2047875"/>
            <wp:effectExtent l="0" t="0" r="0" b="0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362BD" w:rsidRDefault="001362BD" w:rsidP="001362BD">
      <w:pPr>
        <w:pStyle w:val="affc"/>
        <w:rPr>
          <w:rFonts w:ascii="宋体" w:eastAsia="宋体" w:hAnsi="宋体"/>
        </w:rPr>
      </w:pPr>
      <w:r w:rsidRPr="00FB6C0F">
        <w:rPr>
          <w:rFonts w:hint="eastAsia"/>
        </w:rPr>
        <w:t>图1-</w:t>
      </w:r>
      <w:r>
        <w:t>8</w:t>
      </w:r>
      <w:r w:rsidRPr="00FB6C0F">
        <w:rPr>
          <w:rFonts w:hint="eastAsia"/>
        </w:rPr>
        <w:t>就业行业流向分布</w:t>
      </w:r>
    </w:p>
    <w:p w:rsidR="001362BD" w:rsidRPr="00567A51" w:rsidRDefault="001362BD" w:rsidP="001362BD">
      <w:pPr>
        <w:pStyle w:val="13"/>
        <w:spacing w:beforeLines="50" w:before="120" w:afterLines="50" w:after="120"/>
        <w:ind w:firstLineChars="0" w:firstLine="0"/>
        <w:rPr>
          <w:rFonts w:ascii="宋体" w:hAnsi="宋体"/>
          <w:sz w:val="18"/>
          <w:szCs w:val="18"/>
        </w:rPr>
      </w:pPr>
      <w:r w:rsidRPr="00567A51">
        <w:rPr>
          <w:rFonts w:ascii="宋体" w:hAnsi="宋体" w:hint="eastAsia"/>
          <w:sz w:val="18"/>
          <w:szCs w:val="18"/>
        </w:rPr>
        <w:t>注</w:t>
      </w:r>
      <w:r w:rsidRPr="00567A51">
        <w:rPr>
          <w:rFonts w:ascii="宋体" w:hAnsi="宋体"/>
          <w:sz w:val="18"/>
          <w:szCs w:val="18"/>
        </w:rPr>
        <w:t>：列举就业量最大的前十大行业</w:t>
      </w:r>
    </w:p>
    <w:p w:rsidR="001362BD" w:rsidRPr="00567A51" w:rsidRDefault="001362BD" w:rsidP="001362BD">
      <w:pPr>
        <w:pStyle w:val="13"/>
        <w:spacing w:beforeLines="50" w:before="120" w:afterLines="50" w:after="120"/>
        <w:ind w:firstLineChars="0" w:firstLine="0"/>
        <w:rPr>
          <w:rFonts w:ascii="宋体" w:hAnsi="宋体"/>
          <w:sz w:val="18"/>
          <w:szCs w:val="18"/>
        </w:rPr>
      </w:pPr>
    </w:p>
    <w:p w:rsidR="001362BD" w:rsidRPr="00DE4F05" w:rsidRDefault="001362BD" w:rsidP="001362BD">
      <w:pPr>
        <w:pStyle w:val="a6"/>
        <w:keepNext/>
        <w:keepLines/>
        <w:spacing w:beforeLines="0" w:afterLines="100" w:after="240"/>
        <w:ind w:firstLineChars="150" w:firstLine="361"/>
        <w:outlineLvl w:val="9"/>
        <w:rPr>
          <w:rFonts w:ascii="Times New Roman" w:hAnsi="Times New Roman"/>
          <w:color w:val="auto"/>
          <w:sz w:val="24"/>
        </w:rPr>
      </w:pPr>
      <w:r w:rsidRPr="00DE4F05">
        <w:rPr>
          <w:rFonts w:ascii="Times New Roman" w:hAnsi="Times New Roman" w:hint="eastAsia"/>
          <w:color w:val="auto"/>
          <w:sz w:val="24"/>
        </w:rPr>
        <w:t>2</w:t>
      </w:r>
      <w:r w:rsidRPr="00DE4F05">
        <w:rPr>
          <w:rFonts w:ascii="Times New Roman" w:hAnsi="Times New Roman"/>
          <w:color w:val="auto"/>
          <w:sz w:val="24"/>
        </w:rPr>
        <w:t>.</w:t>
      </w:r>
      <w:r w:rsidRPr="00DE4F05">
        <w:rPr>
          <w:rFonts w:ascii="Times New Roman" w:hAnsi="Times New Roman" w:hint="eastAsia"/>
          <w:color w:val="auto"/>
          <w:sz w:val="24"/>
        </w:rPr>
        <w:t>主要</w:t>
      </w:r>
      <w:r w:rsidRPr="00DE4F05">
        <w:rPr>
          <w:rFonts w:ascii="Times New Roman" w:hAnsi="Times New Roman"/>
          <w:color w:val="auto"/>
          <w:sz w:val="24"/>
        </w:rPr>
        <w:t>就业行业分析</w:t>
      </w:r>
    </w:p>
    <w:p w:rsidR="001362BD" w:rsidRPr="00567A51" w:rsidRDefault="001362BD" w:rsidP="001362BD">
      <w:pPr>
        <w:pStyle w:val="L4"/>
        <w:spacing w:before="120" w:after="240"/>
        <w:ind w:left="579" w:hanging="579"/>
      </w:pPr>
      <w:r w:rsidRPr="00567A51">
        <w:rPr>
          <w:rFonts w:hint="eastAsia"/>
        </w:rPr>
        <w:t>分析毕业生集中</w:t>
      </w:r>
      <w:r w:rsidRPr="00567A51">
        <w:t>就业的三大行业</w:t>
      </w:r>
      <w:r w:rsidRPr="00567A51">
        <w:rPr>
          <w:rFonts w:hint="eastAsia"/>
        </w:rPr>
        <w:t>数据显示，中央</w:t>
      </w:r>
      <w:r w:rsidRPr="00567A51">
        <w:t>财政支持</w:t>
      </w:r>
      <w:r w:rsidRPr="00567A51">
        <w:rPr>
          <w:rFonts w:hint="eastAsia"/>
        </w:rPr>
        <w:t>专业</w:t>
      </w:r>
      <w:r w:rsidRPr="00567A51">
        <w:t>和</w:t>
      </w:r>
      <w:r w:rsidRPr="00567A51">
        <w:rPr>
          <w:rFonts w:hint="eastAsia"/>
        </w:rPr>
        <w:t>山东省</w:t>
      </w:r>
      <w:r w:rsidRPr="00567A51">
        <w:t>特色专业</w:t>
      </w:r>
      <w:r w:rsidRPr="00567A51">
        <w:rPr>
          <w:rFonts w:hint="eastAsia"/>
        </w:rPr>
        <w:t>在</w:t>
      </w:r>
      <w:r w:rsidRPr="00567A51">
        <w:t>我校就业中</w:t>
      </w:r>
      <w:r w:rsidRPr="00567A51">
        <w:rPr>
          <w:rFonts w:hint="eastAsia"/>
        </w:rPr>
        <w:t>占据</w:t>
      </w:r>
      <w:r w:rsidRPr="00567A51">
        <w:t>重要角色。</w:t>
      </w:r>
      <w:r w:rsidRPr="00567A51">
        <w:rPr>
          <w:rFonts w:hint="eastAsia"/>
        </w:rPr>
        <w:t>在卫生</w:t>
      </w:r>
      <w:r w:rsidRPr="00567A51">
        <w:t>和社会工作行业</w:t>
      </w:r>
      <w:r w:rsidRPr="00567A51">
        <w:rPr>
          <w:rFonts w:hint="eastAsia"/>
        </w:rPr>
        <w:t>就业</w:t>
      </w:r>
      <w:r w:rsidRPr="00567A51">
        <w:t>的主要</w:t>
      </w:r>
      <w:r w:rsidRPr="00567A51">
        <w:rPr>
          <w:rFonts w:hint="eastAsia"/>
        </w:rPr>
        <w:t>是</w:t>
      </w:r>
      <w:r w:rsidRPr="00567A51">
        <w:t>护理专业的毕业生</w:t>
      </w:r>
      <w:r w:rsidRPr="00567A51">
        <w:rPr>
          <w:rFonts w:hint="eastAsia"/>
        </w:rPr>
        <w:t>，占6</w:t>
      </w:r>
      <w:r>
        <w:rPr>
          <w:rFonts w:hint="eastAsia"/>
          <w:lang w:eastAsia="zh-CN"/>
        </w:rPr>
        <w:t>2.87</w:t>
      </w:r>
      <w:r w:rsidRPr="00567A51">
        <w:t>%</w:t>
      </w:r>
      <w:r w:rsidRPr="00567A51">
        <w:rPr>
          <w:rFonts w:hint="eastAsia"/>
        </w:rPr>
        <w:t>，与</w:t>
      </w:r>
      <w:r>
        <w:rPr>
          <w:rFonts w:hint="eastAsia"/>
          <w:lang w:eastAsia="zh-CN"/>
        </w:rPr>
        <w:t>学校</w:t>
      </w:r>
      <w:proofErr w:type="spellStart"/>
      <w:r w:rsidRPr="00567A51">
        <w:rPr>
          <w:rFonts w:hint="eastAsia"/>
        </w:rPr>
        <w:t>护理</w:t>
      </w:r>
      <w:r w:rsidRPr="00567A51">
        <w:t>专业“</w:t>
      </w:r>
      <w:r w:rsidRPr="00567A51">
        <w:rPr>
          <w:rFonts w:hint="eastAsia"/>
        </w:rPr>
        <w:t>校院循环，实境育人</w:t>
      </w:r>
      <w:r w:rsidRPr="00567A51">
        <w:t>”</w:t>
      </w:r>
      <w:r w:rsidRPr="00567A51">
        <w:rPr>
          <w:rFonts w:hint="eastAsia"/>
        </w:rPr>
        <w:t>的</w:t>
      </w:r>
      <w:r w:rsidRPr="00567A51">
        <w:t>特色</w:t>
      </w:r>
      <w:r w:rsidRPr="00567A51">
        <w:rPr>
          <w:rFonts w:hint="eastAsia"/>
        </w:rPr>
        <w:t>培养模式</w:t>
      </w:r>
      <w:r w:rsidRPr="00567A51">
        <w:t>息息相关</w:t>
      </w:r>
      <w:proofErr w:type="spellEnd"/>
      <w:r w:rsidRPr="00567A51">
        <w:rPr>
          <w:rFonts w:hint="eastAsia"/>
        </w:rPr>
        <w:t>。</w:t>
      </w:r>
    </w:p>
    <w:p w:rsidR="001362BD" w:rsidRDefault="001362BD" w:rsidP="001362BD">
      <w:pPr>
        <w:pStyle w:val="13"/>
        <w:ind w:firstLineChars="0"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05450" cy="1895475"/>
            <wp:effectExtent l="0" t="0" r="0" b="0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362BD" w:rsidRDefault="001362BD" w:rsidP="001362BD">
      <w:pPr>
        <w:pStyle w:val="affc"/>
      </w:pPr>
      <w:r>
        <w:rPr>
          <w:rFonts w:hint="eastAsia"/>
        </w:rPr>
        <w:t>图1</w:t>
      </w:r>
      <w:r>
        <w:t>-9</w:t>
      </w:r>
      <w:r>
        <w:rPr>
          <w:rFonts w:hint="eastAsia"/>
        </w:rPr>
        <w:t>卫生</w:t>
      </w:r>
      <w:r>
        <w:t>和社会工作行业中的专业分布</w:t>
      </w:r>
    </w:p>
    <w:p w:rsidR="001362BD" w:rsidRPr="00567A51" w:rsidRDefault="001362BD" w:rsidP="001362BD">
      <w:pPr>
        <w:pStyle w:val="13"/>
        <w:spacing w:beforeLines="50" w:before="120" w:afterLines="50" w:after="120"/>
        <w:ind w:firstLineChars="0" w:firstLine="0"/>
        <w:rPr>
          <w:rFonts w:ascii="宋体" w:hAnsi="宋体"/>
          <w:sz w:val="18"/>
          <w:szCs w:val="18"/>
        </w:rPr>
      </w:pPr>
    </w:p>
    <w:p w:rsidR="001362BD" w:rsidRDefault="001362BD" w:rsidP="001362BD">
      <w:pPr>
        <w:pStyle w:val="L4"/>
        <w:spacing w:before="120" w:after="240"/>
        <w:ind w:left="579" w:hanging="579"/>
      </w:pPr>
      <w:proofErr w:type="spellStart"/>
      <w:r w:rsidRPr="008F45D9">
        <w:rPr>
          <w:rFonts w:hint="eastAsia"/>
        </w:rPr>
        <w:t>在</w:t>
      </w:r>
      <w:r w:rsidRPr="008F45D9">
        <w:t>制造业就业的主要</w:t>
      </w:r>
      <w:r w:rsidRPr="008F45D9">
        <w:rPr>
          <w:rFonts w:hint="eastAsia"/>
        </w:rPr>
        <w:t>是</w:t>
      </w:r>
      <w:r w:rsidRPr="008F45D9">
        <w:t>会计</w:t>
      </w:r>
      <w:r w:rsidRPr="008F45D9">
        <w:rPr>
          <w:rFonts w:hint="eastAsia"/>
        </w:rPr>
        <w:t>电算化</w:t>
      </w:r>
      <w:r w:rsidRPr="008F45D9">
        <w:t>专业</w:t>
      </w:r>
      <w:r w:rsidRPr="008F45D9">
        <w:rPr>
          <w:rFonts w:hint="eastAsia"/>
        </w:rPr>
        <w:t>，</w:t>
      </w:r>
      <w:r w:rsidRPr="008F45D9">
        <w:t>其次是</w:t>
      </w:r>
      <w:r w:rsidRPr="008F45D9">
        <w:rPr>
          <w:rFonts w:hint="eastAsia"/>
        </w:rPr>
        <w:t>数控技术</w:t>
      </w:r>
      <w:r w:rsidRPr="008F45D9">
        <w:t>专业</w:t>
      </w:r>
      <w:r w:rsidRPr="008F45D9">
        <w:rPr>
          <w:rFonts w:hint="eastAsia"/>
        </w:rPr>
        <w:t>。说明</w:t>
      </w:r>
      <w:r w:rsidRPr="008F45D9">
        <w:t>我院</w:t>
      </w:r>
      <w:r w:rsidRPr="008F45D9">
        <w:rPr>
          <w:rFonts w:hint="eastAsia"/>
        </w:rPr>
        <w:t>依托校外实践基地平台，在企业开展成果推广</w:t>
      </w:r>
      <w:r>
        <w:rPr>
          <w:rFonts w:hint="eastAsia"/>
          <w:lang w:eastAsia="zh-CN"/>
        </w:rPr>
        <w:t>产生了</w:t>
      </w:r>
      <w:r w:rsidRPr="008F45D9">
        <w:t>成效</w:t>
      </w:r>
      <w:r w:rsidRPr="008F45D9">
        <w:rPr>
          <w:rFonts w:hint="eastAsia"/>
        </w:rPr>
        <w:t>，继续实施“双基地融合、双实境交替、项目化”的人才培养模式</w:t>
      </w:r>
      <w:proofErr w:type="spellEnd"/>
      <w:r w:rsidRPr="008F45D9">
        <w:rPr>
          <w:rFonts w:hint="eastAsia"/>
        </w:rPr>
        <w:t>。</w:t>
      </w:r>
    </w:p>
    <w:p w:rsidR="001362BD" w:rsidRDefault="001362BD" w:rsidP="001362BD">
      <w:pPr>
        <w:pStyle w:val="affc"/>
      </w:pPr>
      <w:r>
        <w:rPr>
          <w:noProof/>
        </w:rPr>
        <w:drawing>
          <wp:inline distT="0" distB="0" distL="0" distR="0">
            <wp:extent cx="5686425" cy="3067050"/>
            <wp:effectExtent l="0" t="0" r="0" b="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603A9A">
        <w:rPr>
          <w:rFonts w:hint="eastAsia"/>
        </w:rPr>
        <w:t>图1-</w:t>
      </w:r>
      <w:r>
        <w:t>10</w:t>
      </w:r>
      <w:r>
        <w:rPr>
          <w:rFonts w:hint="eastAsia"/>
        </w:rPr>
        <w:t>制造行业中</w:t>
      </w:r>
      <w:r w:rsidRPr="00603A9A">
        <w:rPr>
          <w:rFonts w:hint="eastAsia"/>
        </w:rPr>
        <w:t>的专业分布</w:t>
      </w:r>
    </w:p>
    <w:p w:rsidR="001362BD" w:rsidRPr="00567A51" w:rsidRDefault="001362BD" w:rsidP="001362BD">
      <w:pPr>
        <w:pStyle w:val="13"/>
        <w:spacing w:beforeLines="50" w:before="120" w:afterLines="50" w:after="120"/>
        <w:ind w:firstLineChars="0" w:firstLine="0"/>
        <w:rPr>
          <w:rFonts w:ascii="宋体" w:hAnsi="宋体"/>
          <w:sz w:val="18"/>
          <w:szCs w:val="18"/>
        </w:rPr>
      </w:pPr>
    </w:p>
    <w:p w:rsidR="001362BD" w:rsidRPr="00040D75" w:rsidRDefault="001362BD" w:rsidP="001362BD">
      <w:pPr>
        <w:pStyle w:val="L4"/>
        <w:spacing w:before="120" w:after="240"/>
        <w:ind w:left="579" w:hanging="579"/>
      </w:pPr>
      <w:proofErr w:type="spellStart"/>
      <w:r w:rsidRPr="007931DA">
        <w:rPr>
          <w:rFonts w:hint="eastAsia"/>
        </w:rPr>
        <w:t>在</w:t>
      </w:r>
      <w:r w:rsidRPr="007931DA">
        <w:t>金融</w:t>
      </w:r>
      <w:r w:rsidRPr="007931DA">
        <w:rPr>
          <w:rFonts w:hint="eastAsia"/>
        </w:rPr>
        <w:t>行业</w:t>
      </w:r>
      <w:r w:rsidRPr="007931DA">
        <w:t>就业的毕业生主要为</w:t>
      </w:r>
      <w:r w:rsidRPr="007931DA">
        <w:rPr>
          <w:rFonts w:hint="eastAsia"/>
        </w:rPr>
        <w:t>会计电算化和</w:t>
      </w:r>
      <w:r w:rsidRPr="007931DA">
        <w:t>机电一体化专业</w:t>
      </w:r>
      <w:proofErr w:type="spellEnd"/>
      <w:r w:rsidRPr="007931DA">
        <w:rPr>
          <w:rFonts w:hint="eastAsia"/>
        </w:rPr>
        <w:t>。</w:t>
      </w:r>
    </w:p>
    <w:p w:rsidR="001362BD" w:rsidRPr="008B6FFF" w:rsidRDefault="001362BD" w:rsidP="001362BD">
      <w:pPr>
        <w:pStyle w:val="13"/>
        <w:ind w:firstLineChars="0" w:firstLine="0"/>
        <w:jc w:val="center"/>
        <w:rPr>
          <w:rFonts w:ascii="黑体" w:eastAsia="黑体" w:hAnsi="黑体" w:cs="黑体"/>
          <w:b/>
          <w:bCs/>
          <w:color w:val="000000"/>
          <w:kern w:val="0"/>
          <w:szCs w:val="21"/>
        </w:rPr>
      </w:pPr>
      <w:r>
        <w:rPr>
          <w:rFonts w:ascii="黑体" w:eastAsia="黑体" w:hAnsi="黑体" w:cs="黑体"/>
          <w:b/>
          <w:bCs/>
          <w:noProof/>
          <w:color w:val="000000"/>
          <w:kern w:val="0"/>
          <w:szCs w:val="21"/>
        </w:rPr>
        <w:drawing>
          <wp:inline distT="0" distB="0" distL="0" distR="0">
            <wp:extent cx="5095875" cy="2762250"/>
            <wp:effectExtent l="0" t="0" r="0" b="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362BD" w:rsidRDefault="001362BD" w:rsidP="001362BD">
      <w:pPr>
        <w:pStyle w:val="affc"/>
      </w:pPr>
      <w:r w:rsidRPr="00603A9A">
        <w:rPr>
          <w:rFonts w:hint="eastAsia"/>
        </w:rPr>
        <w:t>图1-</w:t>
      </w:r>
      <w:r>
        <w:t>11</w:t>
      </w:r>
      <w:r>
        <w:rPr>
          <w:rFonts w:hint="eastAsia"/>
        </w:rPr>
        <w:t>金融行业中</w:t>
      </w:r>
      <w:r w:rsidRPr="00603A9A">
        <w:rPr>
          <w:rFonts w:hint="eastAsia"/>
        </w:rPr>
        <w:t>的专业分布</w:t>
      </w:r>
    </w:p>
    <w:p w:rsidR="001362BD" w:rsidRPr="00567A51" w:rsidRDefault="001362BD" w:rsidP="001362BD">
      <w:pPr>
        <w:pStyle w:val="13"/>
        <w:spacing w:beforeLines="50" w:before="120" w:afterLines="50" w:after="120"/>
        <w:ind w:firstLineChars="0" w:firstLine="0"/>
        <w:rPr>
          <w:rFonts w:ascii="宋体" w:hAnsi="宋体"/>
          <w:sz w:val="18"/>
          <w:szCs w:val="18"/>
        </w:rPr>
      </w:pPr>
    </w:p>
    <w:p w:rsidR="001362BD" w:rsidRPr="00567A51" w:rsidRDefault="001362BD" w:rsidP="001362BD">
      <w:pPr>
        <w:pStyle w:val="31"/>
        <w:spacing w:before="120" w:after="120"/>
        <w:sectPr w:rsidR="001362BD" w:rsidRPr="00567A51" w:rsidSect="007E1BD0">
          <w:pgSz w:w="11906" w:h="16838" w:code="9"/>
          <w:pgMar w:top="1418" w:right="1701" w:bottom="1418" w:left="1418" w:header="567" w:footer="567" w:gutter="0"/>
          <w:cols w:space="425"/>
          <w:docGrid w:linePitch="312"/>
        </w:sectPr>
      </w:pPr>
    </w:p>
    <w:p w:rsidR="001362BD" w:rsidRPr="001964CF" w:rsidRDefault="001362BD" w:rsidP="001362BD">
      <w:pPr>
        <w:pStyle w:val="aff5"/>
        <w:spacing w:before="468" w:after="468"/>
      </w:pPr>
      <w:bookmarkStart w:id="21" w:name="_Toc471983072"/>
      <w:r>
        <w:rPr>
          <w:rFonts w:hint="eastAsia"/>
        </w:rPr>
        <w:lastRenderedPageBreak/>
        <w:t>（四</w:t>
      </w:r>
      <w:r>
        <w:t>）</w:t>
      </w:r>
      <w:r w:rsidRPr="001964CF">
        <w:rPr>
          <w:rFonts w:hint="eastAsia"/>
        </w:rPr>
        <w:t>就业</w:t>
      </w:r>
      <w:r w:rsidRPr="001964CF">
        <w:t>职业</w:t>
      </w:r>
      <w:r w:rsidRPr="001964CF">
        <w:rPr>
          <w:rFonts w:hint="eastAsia"/>
        </w:rPr>
        <w:t>流向</w:t>
      </w:r>
      <w:bookmarkEnd w:id="21"/>
    </w:p>
    <w:p w:rsidR="001362BD" w:rsidRPr="00040D75" w:rsidRDefault="001362BD" w:rsidP="001362BD">
      <w:pPr>
        <w:pStyle w:val="L4"/>
        <w:spacing w:before="156" w:after="312"/>
        <w:ind w:left="579" w:hanging="579"/>
      </w:pPr>
      <w:r w:rsidRPr="007931DA">
        <w:rPr>
          <w:rFonts w:hint="eastAsia"/>
        </w:rPr>
        <w:t>毕业生</w:t>
      </w:r>
      <w:r>
        <w:t>主要从事职业为医疗卫生辅助服务人员</w:t>
      </w:r>
      <w:r>
        <w:rPr>
          <w:rFonts w:hint="eastAsia"/>
        </w:rPr>
        <w:t>，</w:t>
      </w:r>
      <w:r>
        <w:t>占比达</w:t>
      </w:r>
      <w:r>
        <w:rPr>
          <w:rFonts w:hint="eastAsia"/>
          <w:lang w:eastAsia="zh-CN"/>
        </w:rPr>
        <w:t>39.24</w:t>
      </w:r>
      <w:r>
        <w:t>%，</w:t>
      </w:r>
      <w:proofErr w:type="spellStart"/>
      <w:r>
        <w:rPr>
          <w:rFonts w:hint="eastAsia"/>
        </w:rPr>
        <w:t>凸显出</w:t>
      </w:r>
      <w:r>
        <w:t>我院护理</w:t>
      </w:r>
      <w:r>
        <w:rPr>
          <w:rFonts w:hint="eastAsia"/>
          <w:lang w:eastAsia="zh-CN"/>
        </w:rPr>
        <w:t>医学</w:t>
      </w:r>
      <w:r>
        <w:rPr>
          <w:rFonts w:hint="eastAsia"/>
        </w:rPr>
        <w:t>类专业</w:t>
      </w:r>
      <w:r>
        <w:t>的特色。</w:t>
      </w:r>
      <w:r>
        <w:rPr>
          <w:rFonts w:hint="eastAsia"/>
        </w:rPr>
        <w:t>其次</w:t>
      </w:r>
      <w:r>
        <w:t>，</w:t>
      </w:r>
      <w:r w:rsidRPr="007931DA">
        <w:t>卫生专业技术人员</w:t>
      </w:r>
      <w:r w:rsidRPr="007931DA">
        <w:rPr>
          <w:rFonts w:hint="eastAsia"/>
        </w:rPr>
        <w:t>、</w:t>
      </w:r>
      <w:r w:rsidRPr="007931DA">
        <w:t>经济业务人员、其他人员、工程技术</w:t>
      </w:r>
      <w:r w:rsidRPr="007931DA">
        <w:rPr>
          <w:rFonts w:hint="eastAsia"/>
        </w:rPr>
        <w:t>人</w:t>
      </w:r>
      <w:r>
        <w:t>员</w:t>
      </w:r>
      <w:r>
        <w:rPr>
          <w:rFonts w:hint="eastAsia"/>
        </w:rPr>
        <w:t>占据</w:t>
      </w:r>
      <w:r>
        <w:t>相当比例</w:t>
      </w:r>
      <w:proofErr w:type="spellEnd"/>
      <w:r>
        <w:t>。</w:t>
      </w:r>
    </w:p>
    <w:p w:rsidR="001362BD" w:rsidRPr="00040D75" w:rsidRDefault="001362BD" w:rsidP="001362BD">
      <w:pPr>
        <w:pStyle w:val="13"/>
        <w:ind w:firstLineChars="0" w:firstLine="0"/>
        <w:jc w:val="center"/>
        <w:rPr>
          <w:rFonts w:ascii="宋体" w:hAnsi="宋体"/>
          <w:noProof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6181725" cy="2762250"/>
            <wp:effectExtent l="0" t="0" r="0" b="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362BD" w:rsidRPr="00C02E50" w:rsidRDefault="001362BD" w:rsidP="001362BD">
      <w:pPr>
        <w:pStyle w:val="affc"/>
        <w:rPr>
          <w:rFonts w:ascii="宋体" w:eastAsia="宋体" w:hAnsi="宋体"/>
        </w:rPr>
      </w:pPr>
      <w:r w:rsidRPr="00FB6C0F">
        <w:rPr>
          <w:rFonts w:hint="eastAsia"/>
        </w:rPr>
        <w:t>图1-</w:t>
      </w:r>
      <w:r>
        <w:t>12</w:t>
      </w:r>
      <w:r w:rsidRPr="00FB6C0F">
        <w:rPr>
          <w:rFonts w:hint="eastAsia"/>
        </w:rPr>
        <w:t>就业职业流向分布</w:t>
      </w:r>
    </w:p>
    <w:p w:rsidR="001362BD" w:rsidRPr="00567A51" w:rsidRDefault="001362BD" w:rsidP="001362BD">
      <w:pPr>
        <w:pStyle w:val="13"/>
        <w:spacing w:beforeLines="50" w:before="156" w:afterLines="50" w:after="156"/>
        <w:ind w:firstLineChars="0" w:firstLine="0"/>
        <w:rPr>
          <w:rFonts w:ascii="宋体" w:hAnsi="宋体"/>
          <w:sz w:val="18"/>
          <w:szCs w:val="18"/>
        </w:rPr>
      </w:pPr>
      <w:r w:rsidRPr="00567A51">
        <w:rPr>
          <w:rFonts w:ascii="宋体" w:hAnsi="宋体" w:hint="eastAsia"/>
          <w:sz w:val="18"/>
          <w:szCs w:val="18"/>
        </w:rPr>
        <w:t>注：</w:t>
      </w:r>
      <w:r w:rsidRPr="00567A51">
        <w:rPr>
          <w:rFonts w:ascii="宋体" w:hAnsi="宋体"/>
          <w:sz w:val="18"/>
          <w:szCs w:val="18"/>
        </w:rPr>
        <w:t>列举就业量最大的前十大</w:t>
      </w:r>
      <w:r w:rsidRPr="00567A51">
        <w:rPr>
          <w:rFonts w:ascii="宋体" w:hAnsi="宋体" w:hint="eastAsia"/>
          <w:sz w:val="18"/>
          <w:szCs w:val="18"/>
        </w:rPr>
        <w:t>职业</w:t>
      </w:r>
    </w:p>
    <w:p w:rsidR="001362BD" w:rsidRPr="00567A51" w:rsidRDefault="001362BD" w:rsidP="001362BD">
      <w:pPr>
        <w:pStyle w:val="13"/>
        <w:spacing w:beforeLines="50" w:before="156" w:afterLines="50" w:after="156"/>
        <w:ind w:firstLineChars="0" w:firstLine="0"/>
        <w:rPr>
          <w:rFonts w:ascii="宋体" w:hAnsi="宋体"/>
          <w:sz w:val="18"/>
          <w:szCs w:val="18"/>
        </w:rPr>
      </w:pPr>
    </w:p>
    <w:p w:rsidR="00E91EC3" w:rsidRPr="001362BD" w:rsidRDefault="00E91EC3">
      <w:bookmarkStart w:id="22" w:name="_GoBack"/>
      <w:bookmarkEnd w:id="22"/>
    </w:p>
    <w:sectPr w:rsidR="00E91EC3" w:rsidRPr="001362B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DE" w:rsidRDefault="00E608DE" w:rsidP="001362BD">
      <w:pPr>
        <w:spacing w:before="0" w:after="0" w:line="240" w:lineRule="auto"/>
      </w:pPr>
      <w:r>
        <w:separator/>
      </w:r>
    </w:p>
  </w:endnote>
  <w:endnote w:type="continuationSeparator" w:id="0">
    <w:p w:rsidR="00E608DE" w:rsidRDefault="00E608DE" w:rsidP="001362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 w:rsidP="004676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362BD">
      <w:rPr>
        <w:noProof/>
        <w:lang w:val="zh-CN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DE" w:rsidRDefault="00E608DE" w:rsidP="001362BD">
      <w:pPr>
        <w:spacing w:before="0" w:after="0" w:line="240" w:lineRule="auto"/>
      </w:pPr>
      <w:r>
        <w:separator/>
      </w:r>
    </w:p>
  </w:footnote>
  <w:footnote w:type="continuationSeparator" w:id="0">
    <w:p w:rsidR="00E608DE" w:rsidRDefault="00E608DE" w:rsidP="001362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Pr="009C224F" w:rsidRDefault="001362BD" w:rsidP="001A0A46">
    <w:pPr>
      <w:pStyle w:val="a3"/>
      <w:tabs>
        <w:tab w:val="clear" w:pos="8306"/>
        <w:tab w:val="left" w:pos="555"/>
        <w:tab w:val="left" w:pos="7245"/>
      </w:tabs>
      <w:spacing w:before="0" w:after="0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647825" cy="361950"/>
          <wp:effectExtent l="0" t="0" r="9525" b="0"/>
          <wp:docPr id="12" name="图片 12" descr="QQ截图2014010814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3" descr="QQ截图201401081453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9C224F">
      <w:rPr>
        <w:rFonts w:ascii="宋体" w:hAnsi="宋体" w:hint="eastAsia"/>
      </w:rPr>
      <w:t>聊城职业技术学院</w:t>
    </w:r>
    <w:r>
      <w:rPr>
        <w:rFonts w:ascii="宋体" w:hAnsi="宋体" w:hint="eastAsia"/>
      </w:rPr>
      <w:t>2016</w:t>
    </w:r>
    <w:r w:rsidRPr="009C224F">
      <w:rPr>
        <w:rFonts w:ascii="宋体" w:hAnsi="宋体" w:hint="eastAsia"/>
      </w:rPr>
      <w:t>届</w:t>
    </w:r>
    <w:r w:rsidRPr="009C224F">
      <w:rPr>
        <w:rFonts w:ascii="宋体" w:hAnsi="宋体"/>
      </w:rPr>
      <w:t>毕业生就业质量</w:t>
    </w:r>
    <w:r w:rsidRPr="009C224F">
      <w:rPr>
        <w:rFonts w:ascii="宋体" w:hAnsi="宋体" w:hint="eastAsia"/>
      </w:rPr>
      <w:t>年度报告</w:t>
    </w:r>
    <w:r>
      <w:rPr>
        <w:rFonts w:ascii="宋体" w:hAnsi="宋体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 w:rsidP="001362BD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BD" w:rsidRDefault="001362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6BB"/>
    <w:multiLevelType w:val="hybridMultilevel"/>
    <w:tmpl w:val="F0D82852"/>
    <w:lvl w:ilvl="0" w:tplc="195427B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7DA5E08"/>
    <w:multiLevelType w:val="hybridMultilevel"/>
    <w:tmpl w:val="2EDC07EC"/>
    <w:lvl w:ilvl="0" w:tplc="EA04243A">
      <w:start w:val="2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521094"/>
    <w:multiLevelType w:val="hybridMultilevel"/>
    <w:tmpl w:val="4864A24E"/>
    <w:lvl w:ilvl="0" w:tplc="1E726C7A">
      <w:start w:val="1"/>
      <w:numFmt w:val="bullet"/>
      <w:pStyle w:val="4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C122D5"/>
    <w:multiLevelType w:val="multilevel"/>
    <w:tmpl w:val="226AAC74"/>
    <w:lvl w:ilvl="0">
      <w:start w:val="9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1"/>
      <w:numFmt w:val="decimalZero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65F54C1"/>
    <w:multiLevelType w:val="hybridMultilevel"/>
    <w:tmpl w:val="DB1086FA"/>
    <w:lvl w:ilvl="0" w:tplc="8F88F7E8">
      <w:start w:val="1"/>
      <w:numFmt w:val="bullet"/>
      <w:pStyle w:val="L4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702265A"/>
    <w:multiLevelType w:val="hybridMultilevel"/>
    <w:tmpl w:val="CC289B3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9C864D3"/>
    <w:multiLevelType w:val="multilevel"/>
    <w:tmpl w:val="77987796"/>
    <w:lvl w:ilvl="0">
      <w:start w:val="100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433467FC"/>
    <w:multiLevelType w:val="hybridMultilevel"/>
    <w:tmpl w:val="67EAEF08"/>
    <w:lvl w:ilvl="0" w:tplc="431282CC">
      <w:start w:val="3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536FB0"/>
    <w:multiLevelType w:val="hybridMultilevel"/>
    <w:tmpl w:val="1B66878C"/>
    <w:lvl w:ilvl="0" w:tplc="372E4D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C9D3B8F"/>
    <w:multiLevelType w:val="hybridMultilevel"/>
    <w:tmpl w:val="80B64E38"/>
    <w:lvl w:ilvl="0" w:tplc="CE8E9D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925A3A"/>
    <w:multiLevelType w:val="hybridMultilevel"/>
    <w:tmpl w:val="E01423DA"/>
    <w:lvl w:ilvl="0" w:tplc="BDC234CC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636D29"/>
    <w:multiLevelType w:val="hybridMultilevel"/>
    <w:tmpl w:val="525E3F26"/>
    <w:lvl w:ilvl="0" w:tplc="6C8E1328">
      <w:start w:val="2"/>
      <w:numFmt w:val="japaneseCounting"/>
      <w:lvlText w:val="（%1）"/>
      <w:lvlJc w:val="left"/>
      <w:pPr>
        <w:ind w:left="1169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8D"/>
    <w:rsid w:val="00000B4F"/>
    <w:rsid w:val="000049BF"/>
    <w:rsid w:val="00005D70"/>
    <w:rsid w:val="00010DC4"/>
    <w:rsid w:val="0001117E"/>
    <w:rsid w:val="00011EEE"/>
    <w:rsid w:val="000129EB"/>
    <w:rsid w:val="00020495"/>
    <w:rsid w:val="00022F2F"/>
    <w:rsid w:val="000249DE"/>
    <w:rsid w:val="000254F1"/>
    <w:rsid w:val="00030C42"/>
    <w:rsid w:val="00034ACE"/>
    <w:rsid w:val="000359B9"/>
    <w:rsid w:val="00035FE9"/>
    <w:rsid w:val="00037D07"/>
    <w:rsid w:val="000408DD"/>
    <w:rsid w:val="0004187D"/>
    <w:rsid w:val="00044E72"/>
    <w:rsid w:val="00045954"/>
    <w:rsid w:val="00045E33"/>
    <w:rsid w:val="000524AD"/>
    <w:rsid w:val="00052BBB"/>
    <w:rsid w:val="00054167"/>
    <w:rsid w:val="00054CC9"/>
    <w:rsid w:val="00054F66"/>
    <w:rsid w:val="000561E0"/>
    <w:rsid w:val="00056AD8"/>
    <w:rsid w:val="0005776A"/>
    <w:rsid w:val="00063610"/>
    <w:rsid w:val="000637FD"/>
    <w:rsid w:val="00064C36"/>
    <w:rsid w:val="00072F45"/>
    <w:rsid w:val="0007331D"/>
    <w:rsid w:val="00073529"/>
    <w:rsid w:val="000749EA"/>
    <w:rsid w:val="00075B42"/>
    <w:rsid w:val="00077EC9"/>
    <w:rsid w:val="00082400"/>
    <w:rsid w:val="0008735C"/>
    <w:rsid w:val="000876E4"/>
    <w:rsid w:val="0009450C"/>
    <w:rsid w:val="0009521B"/>
    <w:rsid w:val="00095D2C"/>
    <w:rsid w:val="000A08C1"/>
    <w:rsid w:val="000A09A7"/>
    <w:rsid w:val="000A326C"/>
    <w:rsid w:val="000A3C8A"/>
    <w:rsid w:val="000A6810"/>
    <w:rsid w:val="000A6C2D"/>
    <w:rsid w:val="000A7265"/>
    <w:rsid w:val="000A7304"/>
    <w:rsid w:val="000B02A0"/>
    <w:rsid w:val="000B0B6C"/>
    <w:rsid w:val="000B186C"/>
    <w:rsid w:val="000B2CE5"/>
    <w:rsid w:val="000B2E77"/>
    <w:rsid w:val="000B2F36"/>
    <w:rsid w:val="000B4165"/>
    <w:rsid w:val="000B4C62"/>
    <w:rsid w:val="000B69EA"/>
    <w:rsid w:val="000B72C2"/>
    <w:rsid w:val="000C032A"/>
    <w:rsid w:val="000C0AD2"/>
    <w:rsid w:val="000C4A2C"/>
    <w:rsid w:val="000C6BA2"/>
    <w:rsid w:val="000C74FD"/>
    <w:rsid w:val="000D0173"/>
    <w:rsid w:val="000D0F88"/>
    <w:rsid w:val="000D185C"/>
    <w:rsid w:val="000D2B38"/>
    <w:rsid w:val="000D3C95"/>
    <w:rsid w:val="000D42BC"/>
    <w:rsid w:val="000D441A"/>
    <w:rsid w:val="000D517F"/>
    <w:rsid w:val="000E5AC5"/>
    <w:rsid w:val="000E797B"/>
    <w:rsid w:val="000F032A"/>
    <w:rsid w:val="000F331D"/>
    <w:rsid w:val="000F3E6C"/>
    <w:rsid w:val="000F4045"/>
    <w:rsid w:val="000F49F4"/>
    <w:rsid w:val="00101BBD"/>
    <w:rsid w:val="00105386"/>
    <w:rsid w:val="00105415"/>
    <w:rsid w:val="00105779"/>
    <w:rsid w:val="0010602B"/>
    <w:rsid w:val="0011009F"/>
    <w:rsid w:val="001115AA"/>
    <w:rsid w:val="00111C0D"/>
    <w:rsid w:val="0011375D"/>
    <w:rsid w:val="001146CB"/>
    <w:rsid w:val="001165A0"/>
    <w:rsid w:val="001224B0"/>
    <w:rsid w:val="00123203"/>
    <w:rsid w:val="00125114"/>
    <w:rsid w:val="001256B9"/>
    <w:rsid w:val="001260CB"/>
    <w:rsid w:val="001268EA"/>
    <w:rsid w:val="00126F52"/>
    <w:rsid w:val="001271A6"/>
    <w:rsid w:val="0013025B"/>
    <w:rsid w:val="0013389E"/>
    <w:rsid w:val="00133E7F"/>
    <w:rsid w:val="00134AE8"/>
    <w:rsid w:val="001362BD"/>
    <w:rsid w:val="00136E30"/>
    <w:rsid w:val="00137A9D"/>
    <w:rsid w:val="00140F15"/>
    <w:rsid w:val="001440E2"/>
    <w:rsid w:val="00144202"/>
    <w:rsid w:val="001455C6"/>
    <w:rsid w:val="00147BBC"/>
    <w:rsid w:val="001509E2"/>
    <w:rsid w:val="00150C68"/>
    <w:rsid w:val="0015123C"/>
    <w:rsid w:val="001517E6"/>
    <w:rsid w:val="00151C0C"/>
    <w:rsid w:val="00151C7E"/>
    <w:rsid w:val="00153159"/>
    <w:rsid w:val="00153CE7"/>
    <w:rsid w:val="0015436A"/>
    <w:rsid w:val="00156091"/>
    <w:rsid w:val="0015620C"/>
    <w:rsid w:val="00156B6B"/>
    <w:rsid w:val="0015701A"/>
    <w:rsid w:val="001600EA"/>
    <w:rsid w:val="0016219F"/>
    <w:rsid w:val="00163BE9"/>
    <w:rsid w:val="00166FE9"/>
    <w:rsid w:val="00167E97"/>
    <w:rsid w:val="00171B69"/>
    <w:rsid w:val="00176B75"/>
    <w:rsid w:val="00177F62"/>
    <w:rsid w:val="00180858"/>
    <w:rsid w:val="00183649"/>
    <w:rsid w:val="00184CAD"/>
    <w:rsid w:val="001878B9"/>
    <w:rsid w:val="00187A3B"/>
    <w:rsid w:val="00187D7F"/>
    <w:rsid w:val="0019093F"/>
    <w:rsid w:val="0019200A"/>
    <w:rsid w:val="00196139"/>
    <w:rsid w:val="00196262"/>
    <w:rsid w:val="001A11FC"/>
    <w:rsid w:val="001A296F"/>
    <w:rsid w:val="001A2EC9"/>
    <w:rsid w:val="001A3082"/>
    <w:rsid w:val="001A4E40"/>
    <w:rsid w:val="001A749E"/>
    <w:rsid w:val="001B19DC"/>
    <w:rsid w:val="001B1CC5"/>
    <w:rsid w:val="001B3149"/>
    <w:rsid w:val="001B36BB"/>
    <w:rsid w:val="001B6603"/>
    <w:rsid w:val="001B6D88"/>
    <w:rsid w:val="001B7100"/>
    <w:rsid w:val="001B7A66"/>
    <w:rsid w:val="001B7B22"/>
    <w:rsid w:val="001B7D12"/>
    <w:rsid w:val="001B7D48"/>
    <w:rsid w:val="001C6B1B"/>
    <w:rsid w:val="001C7822"/>
    <w:rsid w:val="001C7D73"/>
    <w:rsid w:val="001D0C3D"/>
    <w:rsid w:val="001D1212"/>
    <w:rsid w:val="001D4F99"/>
    <w:rsid w:val="001D521D"/>
    <w:rsid w:val="001D5CFD"/>
    <w:rsid w:val="001D6093"/>
    <w:rsid w:val="001E1847"/>
    <w:rsid w:val="001E1B65"/>
    <w:rsid w:val="001E424C"/>
    <w:rsid w:val="001E46B2"/>
    <w:rsid w:val="001E558C"/>
    <w:rsid w:val="001E67AE"/>
    <w:rsid w:val="001E7CB6"/>
    <w:rsid w:val="001F1248"/>
    <w:rsid w:val="001F6161"/>
    <w:rsid w:val="001F62C1"/>
    <w:rsid w:val="001F66E2"/>
    <w:rsid w:val="001F6F35"/>
    <w:rsid w:val="001F7F53"/>
    <w:rsid w:val="00200207"/>
    <w:rsid w:val="00201D5D"/>
    <w:rsid w:val="00202D43"/>
    <w:rsid w:val="00204551"/>
    <w:rsid w:val="002054FC"/>
    <w:rsid w:val="00205663"/>
    <w:rsid w:val="0020631C"/>
    <w:rsid w:val="0020666F"/>
    <w:rsid w:val="002066F9"/>
    <w:rsid w:val="00207291"/>
    <w:rsid w:val="00207377"/>
    <w:rsid w:val="00207CBD"/>
    <w:rsid w:val="0021048F"/>
    <w:rsid w:val="00210C36"/>
    <w:rsid w:val="00212FD8"/>
    <w:rsid w:val="00214760"/>
    <w:rsid w:val="0021512F"/>
    <w:rsid w:val="002201C7"/>
    <w:rsid w:val="00220F59"/>
    <w:rsid w:val="002210A9"/>
    <w:rsid w:val="002215BA"/>
    <w:rsid w:val="002267DB"/>
    <w:rsid w:val="00230172"/>
    <w:rsid w:val="00230347"/>
    <w:rsid w:val="00230574"/>
    <w:rsid w:val="00231480"/>
    <w:rsid w:val="00234412"/>
    <w:rsid w:val="00234CDB"/>
    <w:rsid w:val="00237D4F"/>
    <w:rsid w:val="00237F4F"/>
    <w:rsid w:val="00240398"/>
    <w:rsid w:val="00242920"/>
    <w:rsid w:val="002437C1"/>
    <w:rsid w:val="002437CD"/>
    <w:rsid w:val="00245431"/>
    <w:rsid w:val="0025016E"/>
    <w:rsid w:val="00251882"/>
    <w:rsid w:val="00253081"/>
    <w:rsid w:val="00256805"/>
    <w:rsid w:val="002572F0"/>
    <w:rsid w:val="00257F04"/>
    <w:rsid w:val="00261992"/>
    <w:rsid w:val="002631D3"/>
    <w:rsid w:val="00264880"/>
    <w:rsid w:val="00266C57"/>
    <w:rsid w:val="00267006"/>
    <w:rsid w:val="002671B1"/>
    <w:rsid w:val="00270C11"/>
    <w:rsid w:val="00274E27"/>
    <w:rsid w:val="002819CE"/>
    <w:rsid w:val="00284F00"/>
    <w:rsid w:val="00286202"/>
    <w:rsid w:val="0028663A"/>
    <w:rsid w:val="00286B33"/>
    <w:rsid w:val="00286DB5"/>
    <w:rsid w:val="00287323"/>
    <w:rsid w:val="00287DD3"/>
    <w:rsid w:val="00290115"/>
    <w:rsid w:val="00293652"/>
    <w:rsid w:val="00293D38"/>
    <w:rsid w:val="002944E4"/>
    <w:rsid w:val="00296174"/>
    <w:rsid w:val="00296667"/>
    <w:rsid w:val="002A249F"/>
    <w:rsid w:val="002A3CE2"/>
    <w:rsid w:val="002A439C"/>
    <w:rsid w:val="002A6955"/>
    <w:rsid w:val="002A6E41"/>
    <w:rsid w:val="002A7479"/>
    <w:rsid w:val="002A7686"/>
    <w:rsid w:val="002B0B4B"/>
    <w:rsid w:val="002B1B03"/>
    <w:rsid w:val="002B5C25"/>
    <w:rsid w:val="002B5C79"/>
    <w:rsid w:val="002C099A"/>
    <w:rsid w:val="002C0C56"/>
    <w:rsid w:val="002C16F2"/>
    <w:rsid w:val="002C20D8"/>
    <w:rsid w:val="002C22B2"/>
    <w:rsid w:val="002C56AA"/>
    <w:rsid w:val="002C5A4A"/>
    <w:rsid w:val="002C6401"/>
    <w:rsid w:val="002D06D0"/>
    <w:rsid w:val="002D24C6"/>
    <w:rsid w:val="002D4457"/>
    <w:rsid w:val="002D6DC4"/>
    <w:rsid w:val="002D7BAF"/>
    <w:rsid w:val="002E0CBC"/>
    <w:rsid w:val="002E2A32"/>
    <w:rsid w:val="002E3CA2"/>
    <w:rsid w:val="002E44C8"/>
    <w:rsid w:val="002E6148"/>
    <w:rsid w:val="002E6390"/>
    <w:rsid w:val="002F180C"/>
    <w:rsid w:val="002F26DA"/>
    <w:rsid w:val="002F4811"/>
    <w:rsid w:val="002F620B"/>
    <w:rsid w:val="002F711B"/>
    <w:rsid w:val="003008F6"/>
    <w:rsid w:val="00302C1E"/>
    <w:rsid w:val="003057F2"/>
    <w:rsid w:val="00306173"/>
    <w:rsid w:val="0030679B"/>
    <w:rsid w:val="00310768"/>
    <w:rsid w:val="003108F2"/>
    <w:rsid w:val="003109A3"/>
    <w:rsid w:val="00312352"/>
    <w:rsid w:val="0031284E"/>
    <w:rsid w:val="00314A5E"/>
    <w:rsid w:val="003168E7"/>
    <w:rsid w:val="0031758E"/>
    <w:rsid w:val="003178E3"/>
    <w:rsid w:val="003211AA"/>
    <w:rsid w:val="00321929"/>
    <w:rsid w:val="0032194A"/>
    <w:rsid w:val="0032518E"/>
    <w:rsid w:val="00325BED"/>
    <w:rsid w:val="0032629F"/>
    <w:rsid w:val="00326A77"/>
    <w:rsid w:val="00331CAD"/>
    <w:rsid w:val="003337EF"/>
    <w:rsid w:val="00333CE1"/>
    <w:rsid w:val="00333D2D"/>
    <w:rsid w:val="00336268"/>
    <w:rsid w:val="0033684F"/>
    <w:rsid w:val="00336DF3"/>
    <w:rsid w:val="00342340"/>
    <w:rsid w:val="00344481"/>
    <w:rsid w:val="0034675D"/>
    <w:rsid w:val="00347B97"/>
    <w:rsid w:val="003502E0"/>
    <w:rsid w:val="00351AE3"/>
    <w:rsid w:val="00357C60"/>
    <w:rsid w:val="00360C6A"/>
    <w:rsid w:val="00360E67"/>
    <w:rsid w:val="003624B7"/>
    <w:rsid w:val="00362E55"/>
    <w:rsid w:val="00364AF3"/>
    <w:rsid w:val="003660C5"/>
    <w:rsid w:val="00370B52"/>
    <w:rsid w:val="00370D33"/>
    <w:rsid w:val="00371004"/>
    <w:rsid w:val="00374912"/>
    <w:rsid w:val="00374E67"/>
    <w:rsid w:val="00376D86"/>
    <w:rsid w:val="00376E2C"/>
    <w:rsid w:val="00380865"/>
    <w:rsid w:val="00380FA7"/>
    <w:rsid w:val="00383232"/>
    <w:rsid w:val="00383EE4"/>
    <w:rsid w:val="0038524D"/>
    <w:rsid w:val="003872E8"/>
    <w:rsid w:val="00392297"/>
    <w:rsid w:val="003929A8"/>
    <w:rsid w:val="00393A91"/>
    <w:rsid w:val="0039433D"/>
    <w:rsid w:val="003947C7"/>
    <w:rsid w:val="0039769C"/>
    <w:rsid w:val="003A1D0E"/>
    <w:rsid w:val="003A1D5B"/>
    <w:rsid w:val="003A1FB9"/>
    <w:rsid w:val="003A28F2"/>
    <w:rsid w:val="003A57E4"/>
    <w:rsid w:val="003A683F"/>
    <w:rsid w:val="003A6D6D"/>
    <w:rsid w:val="003B1DB0"/>
    <w:rsid w:val="003B2A0A"/>
    <w:rsid w:val="003B33AB"/>
    <w:rsid w:val="003B4997"/>
    <w:rsid w:val="003B5954"/>
    <w:rsid w:val="003C236C"/>
    <w:rsid w:val="003C434C"/>
    <w:rsid w:val="003C498C"/>
    <w:rsid w:val="003D0278"/>
    <w:rsid w:val="003D2641"/>
    <w:rsid w:val="003D3455"/>
    <w:rsid w:val="003D7937"/>
    <w:rsid w:val="003D7F5C"/>
    <w:rsid w:val="003E265D"/>
    <w:rsid w:val="003E318F"/>
    <w:rsid w:val="003E4905"/>
    <w:rsid w:val="003E5F3A"/>
    <w:rsid w:val="003E65BB"/>
    <w:rsid w:val="003F0A4C"/>
    <w:rsid w:val="003F240F"/>
    <w:rsid w:val="003F273C"/>
    <w:rsid w:val="003F60AE"/>
    <w:rsid w:val="003F798A"/>
    <w:rsid w:val="00401F23"/>
    <w:rsid w:val="004020E1"/>
    <w:rsid w:val="00404841"/>
    <w:rsid w:val="004048D8"/>
    <w:rsid w:val="00407F7F"/>
    <w:rsid w:val="00411175"/>
    <w:rsid w:val="00424DB4"/>
    <w:rsid w:val="00427A31"/>
    <w:rsid w:val="00430068"/>
    <w:rsid w:val="004304F4"/>
    <w:rsid w:val="004338F3"/>
    <w:rsid w:val="00433E7D"/>
    <w:rsid w:val="0043493F"/>
    <w:rsid w:val="00435E52"/>
    <w:rsid w:val="0043642E"/>
    <w:rsid w:val="00436537"/>
    <w:rsid w:val="0044302D"/>
    <w:rsid w:val="00443F87"/>
    <w:rsid w:val="00444612"/>
    <w:rsid w:val="00444DB4"/>
    <w:rsid w:val="00447577"/>
    <w:rsid w:val="00450F11"/>
    <w:rsid w:val="00451E63"/>
    <w:rsid w:val="00455845"/>
    <w:rsid w:val="004563B0"/>
    <w:rsid w:val="004629D0"/>
    <w:rsid w:val="00465A22"/>
    <w:rsid w:val="00466F49"/>
    <w:rsid w:val="00467E0A"/>
    <w:rsid w:val="00471B98"/>
    <w:rsid w:val="00472045"/>
    <w:rsid w:val="0047421A"/>
    <w:rsid w:val="004753D9"/>
    <w:rsid w:val="0047661A"/>
    <w:rsid w:val="00477ACA"/>
    <w:rsid w:val="00480C1B"/>
    <w:rsid w:val="00482510"/>
    <w:rsid w:val="00482A57"/>
    <w:rsid w:val="00482C7D"/>
    <w:rsid w:val="00482F5C"/>
    <w:rsid w:val="004832E4"/>
    <w:rsid w:val="004844D2"/>
    <w:rsid w:val="00485121"/>
    <w:rsid w:val="004909D8"/>
    <w:rsid w:val="00491841"/>
    <w:rsid w:val="00492D1E"/>
    <w:rsid w:val="00493490"/>
    <w:rsid w:val="00493A3B"/>
    <w:rsid w:val="00493CE4"/>
    <w:rsid w:val="0049431F"/>
    <w:rsid w:val="0049521B"/>
    <w:rsid w:val="004972D3"/>
    <w:rsid w:val="00497C62"/>
    <w:rsid w:val="004A15FD"/>
    <w:rsid w:val="004A161B"/>
    <w:rsid w:val="004A397C"/>
    <w:rsid w:val="004B425B"/>
    <w:rsid w:val="004B4C3F"/>
    <w:rsid w:val="004B5950"/>
    <w:rsid w:val="004B60A3"/>
    <w:rsid w:val="004B710D"/>
    <w:rsid w:val="004B711A"/>
    <w:rsid w:val="004B7F7C"/>
    <w:rsid w:val="004C0125"/>
    <w:rsid w:val="004C1618"/>
    <w:rsid w:val="004C1CEE"/>
    <w:rsid w:val="004C3C48"/>
    <w:rsid w:val="004C3F1F"/>
    <w:rsid w:val="004C4452"/>
    <w:rsid w:val="004C4C10"/>
    <w:rsid w:val="004C5157"/>
    <w:rsid w:val="004C7E0F"/>
    <w:rsid w:val="004C7FAD"/>
    <w:rsid w:val="004D2C00"/>
    <w:rsid w:val="004D4338"/>
    <w:rsid w:val="004D529F"/>
    <w:rsid w:val="004D588F"/>
    <w:rsid w:val="004E0615"/>
    <w:rsid w:val="004E0769"/>
    <w:rsid w:val="004E11FB"/>
    <w:rsid w:val="004E1763"/>
    <w:rsid w:val="004E1C59"/>
    <w:rsid w:val="004E292A"/>
    <w:rsid w:val="004E29B7"/>
    <w:rsid w:val="004E2A8D"/>
    <w:rsid w:val="004E2DE7"/>
    <w:rsid w:val="004E30E2"/>
    <w:rsid w:val="004E3C59"/>
    <w:rsid w:val="004E4B3D"/>
    <w:rsid w:val="004E52EB"/>
    <w:rsid w:val="004F4E13"/>
    <w:rsid w:val="004F5530"/>
    <w:rsid w:val="004F63A8"/>
    <w:rsid w:val="004F7540"/>
    <w:rsid w:val="004F7F50"/>
    <w:rsid w:val="004F7F64"/>
    <w:rsid w:val="00500450"/>
    <w:rsid w:val="00502705"/>
    <w:rsid w:val="005055FA"/>
    <w:rsid w:val="00506C99"/>
    <w:rsid w:val="005110F6"/>
    <w:rsid w:val="00511F75"/>
    <w:rsid w:val="0051373E"/>
    <w:rsid w:val="00513EA1"/>
    <w:rsid w:val="005149D9"/>
    <w:rsid w:val="00515B60"/>
    <w:rsid w:val="0051612A"/>
    <w:rsid w:val="00516814"/>
    <w:rsid w:val="00517CB3"/>
    <w:rsid w:val="005226F0"/>
    <w:rsid w:val="005234FB"/>
    <w:rsid w:val="0052417B"/>
    <w:rsid w:val="00525A15"/>
    <w:rsid w:val="005277A1"/>
    <w:rsid w:val="00530FD6"/>
    <w:rsid w:val="0053485F"/>
    <w:rsid w:val="00534DB2"/>
    <w:rsid w:val="00536D48"/>
    <w:rsid w:val="005403D4"/>
    <w:rsid w:val="00541653"/>
    <w:rsid w:val="00542DBD"/>
    <w:rsid w:val="00547F35"/>
    <w:rsid w:val="0055134D"/>
    <w:rsid w:val="005536C3"/>
    <w:rsid w:val="00554B34"/>
    <w:rsid w:val="005579EA"/>
    <w:rsid w:val="00557D31"/>
    <w:rsid w:val="005607E9"/>
    <w:rsid w:val="0056148C"/>
    <w:rsid w:val="00563613"/>
    <w:rsid w:val="00563DCA"/>
    <w:rsid w:val="005645C5"/>
    <w:rsid w:val="00565F90"/>
    <w:rsid w:val="00567B73"/>
    <w:rsid w:val="005702E7"/>
    <w:rsid w:val="00571234"/>
    <w:rsid w:val="00572B9A"/>
    <w:rsid w:val="0057319D"/>
    <w:rsid w:val="00573551"/>
    <w:rsid w:val="00573F91"/>
    <w:rsid w:val="0057424C"/>
    <w:rsid w:val="005769F2"/>
    <w:rsid w:val="00577462"/>
    <w:rsid w:val="00577510"/>
    <w:rsid w:val="00580B7B"/>
    <w:rsid w:val="005831DF"/>
    <w:rsid w:val="00584863"/>
    <w:rsid w:val="00584D30"/>
    <w:rsid w:val="005872D8"/>
    <w:rsid w:val="00590D0B"/>
    <w:rsid w:val="00593B71"/>
    <w:rsid w:val="0059506D"/>
    <w:rsid w:val="005A0A3F"/>
    <w:rsid w:val="005A52E7"/>
    <w:rsid w:val="005A5966"/>
    <w:rsid w:val="005B0916"/>
    <w:rsid w:val="005B19DB"/>
    <w:rsid w:val="005B6ED8"/>
    <w:rsid w:val="005B7126"/>
    <w:rsid w:val="005C0E7E"/>
    <w:rsid w:val="005C18A3"/>
    <w:rsid w:val="005C3C4D"/>
    <w:rsid w:val="005C4F6F"/>
    <w:rsid w:val="005C6F9C"/>
    <w:rsid w:val="005D069B"/>
    <w:rsid w:val="005D3A16"/>
    <w:rsid w:val="005D3EAF"/>
    <w:rsid w:val="005D411A"/>
    <w:rsid w:val="005D554F"/>
    <w:rsid w:val="005D5F93"/>
    <w:rsid w:val="005D629A"/>
    <w:rsid w:val="005D77E9"/>
    <w:rsid w:val="005D780E"/>
    <w:rsid w:val="005E64AF"/>
    <w:rsid w:val="005E6752"/>
    <w:rsid w:val="005E6D6A"/>
    <w:rsid w:val="005E6FA1"/>
    <w:rsid w:val="005F121D"/>
    <w:rsid w:val="005F65AD"/>
    <w:rsid w:val="005F6A1F"/>
    <w:rsid w:val="005F75B2"/>
    <w:rsid w:val="005F7967"/>
    <w:rsid w:val="005F7EF4"/>
    <w:rsid w:val="006026D4"/>
    <w:rsid w:val="006031CF"/>
    <w:rsid w:val="00603EB9"/>
    <w:rsid w:val="00604ED8"/>
    <w:rsid w:val="006070A6"/>
    <w:rsid w:val="00607E12"/>
    <w:rsid w:val="00607FE9"/>
    <w:rsid w:val="00611827"/>
    <w:rsid w:val="006138B2"/>
    <w:rsid w:val="00615316"/>
    <w:rsid w:val="00616B69"/>
    <w:rsid w:val="00620318"/>
    <w:rsid w:val="006224DA"/>
    <w:rsid w:val="006243B2"/>
    <w:rsid w:val="006306B8"/>
    <w:rsid w:val="006306DF"/>
    <w:rsid w:val="00631ABD"/>
    <w:rsid w:val="006341E0"/>
    <w:rsid w:val="006352B4"/>
    <w:rsid w:val="006355AE"/>
    <w:rsid w:val="00636E6A"/>
    <w:rsid w:val="00637FFC"/>
    <w:rsid w:val="00640460"/>
    <w:rsid w:val="00641491"/>
    <w:rsid w:val="00643277"/>
    <w:rsid w:val="00643364"/>
    <w:rsid w:val="006448DA"/>
    <w:rsid w:val="00651455"/>
    <w:rsid w:val="00652088"/>
    <w:rsid w:val="0065458F"/>
    <w:rsid w:val="0065657D"/>
    <w:rsid w:val="00656C3C"/>
    <w:rsid w:val="006610EC"/>
    <w:rsid w:val="0066129C"/>
    <w:rsid w:val="00661F10"/>
    <w:rsid w:val="00662CF1"/>
    <w:rsid w:val="00662E9A"/>
    <w:rsid w:val="0066357F"/>
    <w:rsid w:val="00663A46"/>
    <w:rsid w:val="00664EEF"/>
    <w:rsid w:val="00665754"/>
    <w:rsid w:val="0066595D"/>
    <w:rsid w:val="0066793D"/>
    <w:rsid w:val="006700B2"/>
    <w:rsid w:val="006730D2"/>
    <w:rsid w:val="006731AE"/>
    <w:rsid w:val="00675036"/>
    <w:rsid w:val="00681608"/>
    <w:rsid w:val="00682665"/>
    <w:rsid w:val="00685621"/>
    <w:rsid w:val="00685F7A"/>
    <w:rsid w:val="00686D9A"/>
    <w:rsid w:val="0068726C"/>
    <w:rsid w:val="00690B6E"/>
    <w:rsid w:val="00691959"/>
    <w:rsid w:val="00695279"/>
    <w:rsid w:val="006967BD"/>
    <w:rsid w:val="006A0A49"/>
    <w:rsid w:val="006A0DE2"/>
    <w:rsid w:val="006A11F8"/>
    <w:rsid w:val="006A1CF0"/>
    <w:rsid w:val="006A2D87"/>
    <w:rsid w:val="006A3ADF"/>
    <w:rsid w:val="006A497A"/>
    <w:rsid w:val="006A4D87"/>
    <w:rsid w:val="006A550A"/>
    <w:rsid w:val="006A553E"/>
    <w:rsid w:val="006A6B26"/>
    <w:rsid w:val="006B4692"/>
    <w:rsid w:val="006B62DA"/>
    <w:rsid w:val="006B6CBB"/>
    <w:rsid w:val="006C10D3"/>
    <w:rsid w:val="006C13F8"/>
    <w:rsid w:val="006C2BFB"/>
    <w:rsid w:val="006C44C2"/>
    <w:rsid w:val="006C563E"/>
    <w:rsid w:val="006C646B"/>
    <w:rsid w:val="006C6A21"/>
    <w:rsid w:val="006C7BE7"/>
    <w:rsid w:val="006D1329"/>
    <w:rsid w:val="006E0656"/>
    <w:rsid w:val="006E228D"/>
    <w:rsid w:val="006E2AD2"/>
    <w:rsid w:val="006E7ADE"/>
    <w:rsid w:val="006F1DC2"/>
    <w:rsid w:val="006F3F94"/>
    <w:rsid w:val="006F7E88"/>
    <w:rsid w:val="00701E28"/>
    <w:rsid w:val="0070504F"/>
    <w:rsid w:val="007068F2"/>
    <w:rsid w:val="00707699"/>
    <w:rsid w:val="00713EE5"/>
    <w:rsid w:val="0071603E"/>
    <w:rsid w:val="007160D7"/>
    <w:rsid w:val="00717822"/>
    <w:rsid w:val="00717FA0"/>
    <w:rsid w:val="00717FFB"/>
    <w:rsid w:val="00720BBC"/>
    <w:rsid w:val="00722996"/>
    <w:rsid w:val="00723529"/>
    <w:rsid w:val="007244E2"/>
    <w:rsid w:val="0072564D"/>
    <w:rsid w:val="00725D54"/>
    <w:rsid w:val="0072648C"/>
    <w:rsid w:val="00727254"/>
    <w:rsid w:val="00731F38"/>
    <w:rsid w:val="00731F54"/>
    <w:rsid w:val="0073518C"/>
    <w:rsid w:val="00735F09"/>
    <w:rsid w:val="00736BB3"/>
    <w:rsid w:val="0074198B"/>
    <w:rsid w:val="00743135"/>
    <w:rsid w:val="00744ED3"/>
    <w:rsid w:val="00745221"/>
    <w:rsid w:val="007464B7"/>
    <w:rsid w:val="00746B59"/>
    <w:rsid w:val="00751768"/>
    <w:rsid w:val="00751A28"/>
    <w:rsid w:val="00751EE1"/>
    <w:rsid w:val="00753A86"/>
    <w:rsid w:val="00755CCE"/>
    <w:rsid w:val="00756887"/>
    <w:rsid w:val="00757003"/>
    <w:rsid w:val="00760404"/>
    <w:rsid w:val="00763A68"/>
    <w:rsid w:val="00763D2F"/>
    <w:rsid w:val="007655B8"/>
    <w:rsid w:val="00766544"/>
    <w:rsid w:val="00770033"/>
    <w:rsid w:val="00770E1E"/>
    <w:rsid w:val="00771AC0"/>
    <w:rsid w:val="0077263F"/>
    <w:rsid w:val="007728EC"/>
    <w:rsid w:val="0077479D"/>
    <w:rsid w:val="00775642"/>
    <w:rsid w:val="00777C7A"/>
    <w:rsid w:val="00780C39"/>
    <w:rsid w:val="00780C3C"/>
    <w:rsid w:val="00783A30"/>
    <w:rsid w:val="00783EEF"/>
    <w:rsid w:val="00784BBE"/>
    <w:rsid w:val="007859CE"/>
    <w:rsid w:val="00786DA9"/>
    <w:rsid w:val="00790B42"/>
    <w:rsid w:val="00792DD2"/>
    <w:rsid w:val="007959B7"/>
    <w:rsid w:val="007960B1"/>
    <w:rsid w:val="00796EA0"/>
    <w:rsid w:val="007A2A89"/>
    <w:rsid w:val="007A2CE2"/>
    <w:rsid w:val="007A4715"/>
    <w:rsid w:val="007A523E"/>
    <w:rsid w:val="007A6140"/>
    <w:rsid w:val="007A7823"/>
    <w:rsid w:val="007A786A"/>
    <w:rsid w:val="007B5656"/>
    <w:rsid w:val="007B6157"/>
    <w:rsid w:val="007B6297"/>
    <w:rsid w:val="007B69D5"/>
    <w:rsid w:val="007B73E3"/>
    <w:rsid w:val="007B7A29"/>
    <w:rsid w:val="007C14B0"/>
    <w:rsid w:val="007C27D0"/>
    <w:rsid w:val="007C3199"/>
    <w:rsid w:val="007C34BC"/>
    <w:rsid w:val="007C3BD1"/>
    <w:rsid w:val="007C488C"/>
    <w:rsid w:val="007C5BB9"/>
    <w:rsid w:val="007C79A1"/>
    <w:rsid w:val="007D272A"/>
    <w:rsid w:val="007D4004"/>
    <w:rsid w:val="007D5A76"/>
    <w:rsid w:val="007D7EF4"/>
    <w:rsid w:val="007E0191"/>
    <w:rsid w:val="007E06D4"/>
    <w:rsid w:val="007E071A"/>
    <w:rsid w:val="007E2230"/>
    <w:rsid w:val="007F0AB7"/>
    <w:rsid w:val="007F2DC0"/>
    <w:rsid w:val="007F3C2F"/>
    <w:rsid w:val="007F3F8C"/>
    <w:rsid w:val="007F79EF"/>
    <w:rsid w:val="0080116F"/>
    <w:rsid w:val="00803135"/>
    <w:rsid w:val="00803A9E"/>
    <w:rsid w:val="00803C72"/>
    <w:rsid w:val="00804518"/>
    <w:rsid w:val="00805362"/>
    <w:rsid w:val="008064B6"/>
    <w:rsid w:val="00811156"/>
    <w:rsid w:val="00811559"/>
    <w:rsid w:val="00811833"/>
    <w:rsid w:val="00812A55"/>
    <w:rsid w:val="008140CD"/>
    <w:rsid w:val="00815C31"/>
    <w:rsid w:val="0081623E"/>
    <w:rsid w:val="00816258"/>
    <w:rsid w:val="0081737A"/>
    <w:rsid w:val="008179C7"/>
    <w:rsid w:val="008227DD"/>
    <w:rsid w:val="00824752"/>
    <w:rsid w:val="00824A11"/>
    <w:rsid w:val="00826364"/>
    <w:rsid w:val="00826A95"/>
    <w:rsid w:val="008275F6"/>
    <w:rsid w:val="0083049A"/>
    <w:rsid w:val="00832A69"/>
    <w:rsid w:val="008336D4"/>
    <w:rsid w:val="008353F7"/>
    <w:rsid w:val="00835C4E"/>
    <w:rsid w:val="00836DCB"/>
    <w:rsid w:val="0084060C"/>
    <w:rsid w:val="00840A45"/>
    <w:rsid w:val="008424A5"/>
    <w:rsid w:val="00842AE9"/>
    <w:rsid w:val="00845516"/>
    <w:rsid w:val="00851517"/>
    <w:rsid w:val="00851520"/>
    <w:rsid w:val="00851559"/>
    <w:rsid w:val="00852F4B"/>
    <w:rsid w:val="008542B8"/>
    <w:rsid w:val="0085561B"/>
    <w:rsid w:val="00855A65"/>
    <w:rsid w:val="008564E0"/>
    <w:rsid w:val="008567A4"/>
    <w:rsid w:val="00857B81"/>
    <w:rsid w:val="008636EB"/>
    <w:rsid w:val="00866530"/>
    <w:rsid w:val="00866E7C"/>
    <w:rsid w:val="00870B89"/>
    <w:rsid w:val="00871760"/>
    <w:rsid w:val="0087337A"/>
    <w:rsid w:val="008742A3"/>
    <w:rsid w:val="00874A77"/>
    <w:rsid w:val="00874A95"/>
    <w:rsid w:val="00875239"/>
    <w:rsid w:val="0087611B"/>
    <w:rsid w:val="00881651"/>
    <w:rsid w:val="00881BF3"/>
    <w:rsid w:val="00882EBA"/>
    <w:rsid w:val="0088333E"/>
    <w:rsid w:val="008855D8"/>
    <w:rsid w:val="008857CC"/>
    <w:rsid w:val="008866FC"/>
    <w:rsid w:val="00887254"/>
    <w:rsid w:val="008903A2"/>
    <w:rsid w:val="00890480"/>
    <w:rsid w:val="00890D18"/>
    <w:rsid w:val="008912A9"/>
    <w:rsid w:val="008936E4"/>
    <w:rsid w:val="0089386C"/>
    <w:rsid w:val="00894D31"/>
    <w:rsid w:val="00897095"/>
    <w:rsid w:val="008A1A8E"/>
    <w:rsid w:val="008A1C7F"/>
    <w:rsid w:val="008A30FC"/>
    <w:rsid w:val="008A397F"/>
    <w:rsid w:val="008A3C4D"/>
    <w:rsid w:val="008A6E1B"/>
    <w:rsid w:val="008B0340"/>
    <w:rsid w:val="008B24C6"/>
    <w:rsid w:val="008B285D"/>
    <w:rsid w:val="008B28FB"/>
    <w:rsid w:val="008B38BE"/>
    <w:rsid w:val="008C0FF1"/>
    <w:rsid w:val="008C17F7"/>
    <w:rsid w:val="008C1900"/>
    <w:rsid w:val="008C1D9F"/>
    <w:rsid w:val="008C4A51"/>
    <w:rsid w:val="008C5005"/>
    <w:rsid w:val="008C6B74"/>
    <w:rsid w:val="008C6F6F"/>
    <w:rsid w:val="008D0363"/>
    <w:rsid w:val="008D1312"/>
    <w:rsid w:val="008D36EF"/>
    <w:rsid w:val="008D400B"/>
    <w:rsid w:val="008D4199"/>
    <w:rsid w:val="008E4C98"/>
    <w:rsid w:val="008E5421"/>
    <w:rsid w:val="008E5894"/>
    <w:rsid w:val="008F2278"/>
    <w:rsid w:val="008F4079"/>
    <w:rsid w:val="008F594F"/>
    <w:rsid w:val="008F7493"/>
    <w:rsid w:val="00903446"/>
    <w:rsid w:val="00903DF6"/>
    <w:rsid w:val="009042CC"/>
    <w:rsid w:val="0090572C"/>
    <w:rsid w:val="009058D7"/>
    <w:rsid w:val="009066A7"/>
    <w:rsid w:val="00907917"/>
    <w:rsid w:val="00910571"/>
    <w:rsid w:val="00911FE9"/>
    <w:rsid w:val="0091454F"/>
    <w:rsid w:val="00917845"/>
    <w:rsid w:val="0092244F"/>
    <w:rsid w:val="009242EB"/>
    <w:rsid w:val="009269EC"/>
    <w:rsid w:val="00927261"/>
    <w:rsid w:val="00927F7D"/>
    <w:rsid w:val="00927F97"/>
    <w:rsid w:val="0093166E"/>
    <w:rsid w:val="009316A4"/>
    <w:rsid w:val="00931853"/>
    <w:rsid w:val="009338EC"/>
    <w:rsid w:val="00933B13"/>
    <w:rsid w:val="00936370"/>
    <w:rsid w:val="009368DE"/>
    <w:rsid w:val="00936D3B"/>
    <w:rsid w:val="009373B2"/>
    <w:rsid w:val="00940B19"/>
    <w:rsid w:val="0094258B"/>
    <w:rsid w:val="00942D16"/>
    <w:rsid w:val="00944731"/>
    <w:rsid w:val="00944C3F"/>
    <w:rsid w:val="009457C4"/>
    <w:rsid w:val="00946F51"/>
    <w:rsid w:val="00950240"/>
    <w:rsid w:val="0095119C"/>
    <w:rsid w:val="009513F3"/>
    <w:rsid w:val="00952120"/>
    <w:rsid w:val="0095245A"/>
    <w:rsid w:val="00952C98"/>
    <w:rsid w:val="00952E6E"/>
    <w:rsid w:val="00955F2E"/>
    <w:rsid w:val="009561B7"/>
    <w:rsid w:val="009572E7"/>
    <w:rsid w:val="009604E3"/>
    <w:rsid w:val="00960600"/>
    <w:rsid w:val="00962064"/>
    <w:rsid w:val="00965908"/>
    <w:rsid w:val="0096609D"/>
    <w:rsid w:val="00972EBA"/>
    <w:rsid w:val="00975168"/>
    <w:rsid w:val="00975734"/>
    <w:rsid w:val="00976CFA"/>
    <w:rsid w:val="00976ED3"/>
    <w:rsid w:val="00981EFF"/>
    <w:rsid w:val="009821F1"/>
    <w:rsid w:val="00987444"/>
    <w:rsid w:val="009904BF"/>
    <w:rsid w:val="00990AD3"/>
    <w:rsid w:val="00990E23"/>
    <w:rsid w:val="00991313"/>
    <w:rsid w:val="0099222B"/>
    <w:rsid w:val="00994383"/>
    <w:rsid w:val="00995F44"/>
    <w:rsid w:val="00997AC6"/>
    <w:rsid w:val="009A00C4"/>
    <w:rsid w:val="009A112C"/>
    <w:rsid w:val="009A3A5D"/>
    <w:rsid w:val="009A6112"/>
    <w:rsid w:val="009A6BFC"/>
    <w:rsid w:val="009B3E41"/>
    <w:rsid w:val="009B42BE"/>
    <w:rsid w:val="009B464D"/>
    <w:rsid w:val="009B4726"/>
    <w:rsid w:val="009B6C20"/>
    <w:rsid w:val="009B7F88"/>
    <w:rsid w:val="009C4567"/>
    <w:rsid w:val="009C54F2"/>
    <w:rsid w:val="009C5772"/>
    <w:rsid w:val="009C611D"/>
    <w:rsid w:val="009D0EF6"/>
    <w:rsid w:val="009D12F9"/>
    <w:rsid w:val="009D1A50"/>
    <w:rsid w:val="009D22F6"/>
    <w:rsid w:val="009D2526"/>
    <w:rsid w:val="009D7D76"/>
    <w:rsid w:val="009E13BB"/>
    <w:rsid w:val="009E21FB"/>
    <w:rsid w:val="009E34BC"/>
    <w:rsid w:val="009E4920"/>
    <w:rsid w:val="009E6C29"/>
    <w:rsid w:val="009E7E5D"/>
    <w:rsid w:val="009F2F33"/>
    <w:rsid w:val="009F665D"/>
    <w:rsid w:val="009F7FD4"/>
    <w:rsid w:val="00A02CF4"/>
    <w:rsid w:val="00A03811"/>
    <w:rsid w:val="00A048EB"/>
    <w:rsid w:val="00A101DF"/>
    <w:rsid w:val="00A11851"/>
    <w:rsid w:val="00A11BC5"/>
    <w:rsid w:val="00A14034"/>
    <w:rsid w:val="00A14536"/>
    <w:rsid w:val="00A14DED"/>
    <w:rsid w:val="00A152B9"/>
    <w:rsid w:val="00A15DAA"/>
    <w:rsid w:val="00A2022A"/>
    <w:rsid w:val="00A219FD"/>
    <w:rsid w:val="00A21F99"/>
    <w:rsid w:val="00A24610"/>
    <w:rsid w:val="00A24CA0"/>
    <w:rsid w:val="00A2657C"/>
    <w:rsid w:val="00A27BAA"/>
    <w:rsid w:val="00A302D1"/>
    <w:rsid w:val="00A30566"/>
    <w:rsid w:val="00A31E41"/>
    <w:rsid w:val="00A32012"/>
    <w:rsid w:val="00A32CDF"/>
    <w:rsid w:val="00A33444"/>
    <w:rsid w:val="00A34326"/>
    <w:rsid w:val="00A343D4"/>
    <w:rsid w:val="00A35F41"/>
    <w:rsid w:val="00A40AE4"/>
    <w:rsid w:val="00A42C69"/>
    <w:rsid w:val="00A45342"/>
    <w:rsid w:val="00A47C58"/>
    <w:rsid w:val="00A50814"/>
    <w:rsid w:val="00A52384"/>
    <w:rsid w:val="00A5281B"/>
    <w:rsid w:val="00A53629"/>
    <w:rsid w:val="00A55B8B"/>
    <w:rsid w:val="00A55D76"/>
    <w:rsid w:val="00A57D7A"/>
    <w:rsid w:val="00A6138C"/>
    <w:rsid w:val="00A62E41"/>
    <w:rsid w:val="00A66B09"/>
    <w:rsid w:val="00A71B59"/>
    <w:rsid w:val="00A72C12"/>
    <w:rsid w:val="00A756AE"/>
    <w:rsid w:val="00A76D6D"/>
    <w:rsid w:val="00A8154A"/>
    <w:rsid w:val="00A82E33"/>
    <w:rsid w:val="00A93F83"/>
    <w:rsid w:val="00A94EE0"/>
    <w:rsid w:val="00AA0910"/>
    <w:rsid w:val="00AA092F"/>
    <w:rsid w:val="00AA3034"/>
    <w:rsid w:val="00AA3B71"/>
    <w:rsid w:val="00AB5A52"/>
    <w:rsid w:val="00AB5C0F"/>
    <w:rsid w:val="00AB6DC6"/>
    <w:rsid w:val="00AB73EB"/>
    <w:rsid w:val="00AB7931"/>
    <w:rsid w:val="00AC0F42"/>
    <w:rsid w:val="00AC1674"/>
    <w:rsid w:val="00AC18CC"/>
    <w:rsid w:val="00AC27A5"/>
    <w:rsid w:val="00AC5E97"/>
    <w:rsid w:val="00AC6CD5"/>
    <w:rsid w:val="00AC7066"/>
    <w:rsid w:val="00AC71FA"/>
    <w:rsid w:val="00AC7CE6"/>
    <w:rsid w:val="00AD1388"/>
    <w:rsid w:val="00AD39D5"/>
    <w:rsid w:val="00AD4971"/>
    <w:rsid w:val="00AE0F27"/>
    <w:rsid w:val="00AE1343"/>
    <w:rsid w:val="00AE2F4E"/>
    <w:rsid w:val="00AE38BA"/>
    <w:rsid w:val="00AE456B"/>
    <w:rsid w:val="00AE5C01"/>
    <w:rsid w:val="00AE6BF7"/>
    <w:rsid w:val="00AE79BA"/>
    <w:rsid w:val="00AF07A2"/>
    <w:rsid w:val="00AF5353"/>
    <w:rsid w:val="00AF715A"/>
    <w:rsid w:val="00B00F61"/>
    <w:rsid w:val="00B02D80"/>
    <w:rsid w:val="00B05577"/>
    <w:rsid w:val="00B05C77"/>
    <w:rsid w:val="00B07009"/>
    <w:rsid w:val="00B0700D"/>
    <w:rsid w:val="00B11ECD"/>
    <w:rsid w:val="00B12D18"/>
    <w:rsid w:val="00B13764"/>
    <w:rsid w:val="00B13A14"/>
    <w:rsid w:val="00B1402E"/>
    <w:rsid w:val="00B14878"/>
    <w:rsid w:val="00B1490E"/>
    <w:rsid w:val="00B14C37"/>
    <w:rsid w:val="00B15EED"/>
    <w:rsid w:val="00B178C2"/>
    <w:rsid w:val="00B20F33"/>
    <w:rsid w:val="00B250B6"/>
    <w:rsid w:val="00B25815"/>
    <w:rsid w:val="00B26A37"/>
    <w:rsid w:val="00B27334"/>
    <w:rsid w:val="00B27BC4"/>
    <w:rsid w:val="00B30615"/>
    <w:rsid w:val="00B30DA5"/>
    <w:rsid w:val="00B30EC5"/>
    <w:rsid w:val="00B3188B"/>
    <w:rsid w:val="00B31B97"/>
    <w:rsid w:val="00B3211A"/>
    <w:rsid w:val="00B35DA8"/>
    <w:rsid w:val="00B37B3B"/>
    <w:rsid w:val="00B37B8B"/>
    <w:rsid w:val="00B37D00"/>
    <w:rsid w:val="00B40BA7"/>
    <w:rsid w:val="00B41B7B"/>
    <w:rsid w:val="00B422C9"/>
    <w:rsid w:val="00B45E46"/>
    <w:rsid w:val="00B463B0"/>
    <w:rsid w:val="00B513AB"/>
    <w:rsid w:val="00B514A4"/>
    <w:rsid w:val="00B523C8"/>
    <w:rsid w:val="00B52C6C"/>
    <w:rsid w:val="00B53368"/>
    <w:rsid w:val="00B53E23"/>
    <w:rsid w:val="00B559FE"/>
    <w:rsid w:val="00B5672B"/>
    <w:rsid w:val="00B60D27"/>
    <w:rsid w:val="00B6199F"/>
    <w:rsid w:val="00B621B7"/>
    <w:rsid w:val="00B623C8"/>
    <w:rsid w:val="00B62E16"/>
    <w:rsid w:val="00B63830"/>
    <w:rsid w:val="00B6646C"/>
    <w:rsid w:val="00B66ABA"/>
    <w:rsid w:val="00B67D51"/>
    <w:rsid w:val="00B7180A"/>
    <w:rsid w:val="00B7284F"/>
    <w:rsid w:val="00B73E6A"/>
    <w:rsid w:val="00B74BCB"/>
    <w:rsid w:val="00B74DFF"/>
    <w:rsid w:val="00B8147B"/>
    <w:rsid w:val="00B822D8"/>
    <w:rsid w:val="00B84803"/>
    <w:rsid w:val="00B84E1F"/>
    <w:rsid w:val="00B868A0"/>
    <w:rsid w:val="00B87C8B"/>
    <w:rsid w:val="00B90042"/>
    <w:rsid w:val="00B9153D"/>
    <w:rsid w:val="00B938DA"/>
    <w:rsid w:val="00B93B7B"/>
    <w:rsid w:val="00B93D48"/>
    <w:rsid w:val="00B93F24"/>
    <w:rsid w:val="00B94156"/>
    <w:rsid w:val="00B963E5"/>
    <w:rsid w:val="00B96C35"/>
    <w:rsid w:val="00B97485"/>
    <w:rsid w:val="00BA0271"/>
    <w:rsid w:val="00BA0888"/>
    <w:rsid w:val="00BA1877"/>
    <w:rsid w:val="00BA23A7"/>
    <w:rsid w:val="00BA4761"/>
    <w:rsid w:val="00BA53F2"/>
    <w:rsid w:val="00BA5927"/>
    <w:rsid w:val="00BA5D40"/>
    <w:rsid w:val="00BB071A"/>
    <w:rsid w:val="00BB36E6"/>
    <w:rsid w:val="00BB3F5D"/>
    <w:rsid w:val="00BB5635"/>
    <w:rsid w:val="00BB79ED"/>
    <w:rsid w:val="00BB7C4A"/>
    <w:rsid w:val="00BC1A9A"/>
    <w:rsid w:val="00BC2FA0"/>
    <w:rsid w:val="00BC50E1"/>
    <w:rsid w:val="00BC577E"/>
    <w:rsid w:val="00BC675B"/>
    <w:rsid w:val="00BC6E7E"/>
    <w:rsid w:val="00BD0355"/>
    <w:rsid w:val="00BD041C"/>
    <w:rsid w:val="00BD42C9"/>
    <w:rsid w:val="00BD4F1C"/>
    <w:rsid w:val="00BD6380"/>
    <w:rsid w:val="00BD7B20"/>
    <w:rsid w:val="00BE4CB3"/>
    <w:rsid w:val="00BE60CB"/>
    <w:rsid w:val="00BE689D"/>
    <w:rsid w:val="00BF117B"/>
    <w:rsid w:val="00BF15CF"/>
    <w:rsid w:val="00BF3C8B"/>
    <w:rsid w:val="00BF5550"/>
    <w:rsid w:val="00BF6A3B"/>
    <w:rsid w:val="00BF7E69"/>
    <w:rsid w:val="00C004D1"/>
    <w:rsid w:val="00C01ADD"/>
    <w:rsid w:val="00C01C26"/>
    <w:rsid w:val="00C03EDC"/>
    <w:rsid w:val="00C04253"/>
    <w:rsid w:val="00C05E48"/>
    <w:rsid w:val="00C06337"/>
    <w:rsid w:val="00C13E8A"/>
    <w:rsid w:val="00C1675B"/>
    <w:rsid w:val="00C1787D"/>
    <w:rsid w:val="00C200B1"/>
    <w:rsid w:val="00C2164A"/>
    <w:rsid w:val="00C2418E"/>
    <w:rsid w:val="00C2756B"/>
    <w:rsid w:val="00C27ECF"/>
    <w:rsid w:val="00C31198"/>
    <w:rsid w:val="00C32108"/>
    <w:rsid w:val="00C321E8"/>
    <w:rsid w:val="00C34290"/>
    <w:rsid w:val="00C347AF"/>
    <w:rsid w:val="00C35100"/>
    <w:rsid w:val="00C40A6D"/>
    <w:rsid w:val="00C40D00"/>
    <w:rsid w:val="00C422E0"/>
    <w:rsid w:val="00C4536C"/>
    <w:rsid w:val="00C45700"/>
    <w:rsid w:val="00C46D4D"/>
    <w:rsid w:val="00C47889"/>
    <w:rsid w:val="00C500D8"/>
    <w:rsid w:val="00C505CE"/>
    <w:rsid w:val="00C53235"/>
    <w:rsid w:val="00C5395C"/>
    <w:rsid w:val="00C5471F"/>
    <w:rsid w:val="00C575AE"/>
    <w:rsid w:val="00C6335C"/>
    <w:rsid w:val="00C660D8"/>
    <w:rsid w:val="00C705DE"/>
    <w:rsid w:val="00C7192D"/>
    <w:rsid w:val="00C73674"/>
    <w:rsid w:val="00C740A1"/>
    <w:rsid w:val="00C7455D"/>
    <w:rsid w:val="00C75CE3"/>
    <w:rsid w:val="00C77CF3"/>
    <w:rsid w:val="00C82379"/>
    <w:rsid w:val="00C867AC"/>
    <w:rsid w:val="00C86E46"/>
    <w:rsid w:val="00C903DE"/>
    <w:rsid w:val="00C90E94"/>
    <w:rsid w:val="00C912CF"/>
    <w:rsid w:val="00C94127"/>
    <w:rsid w:val="00C9481A"/>
    <w:rsid w:val="00C95ECE"/>
    <w:rsid w:val="00C96BC2"/>
    <w:rsid w:val="00C97F36"/>
    <w:rsid w:val="00CA08F3"/>
    <w:rsid w:val="00CA0FCF"/>
    <w:rsid w:val="00CA1E23"/>
    <w:rsid w:val="00CA6343"/>
    <w:rsid w:val="00CA7C88"/>
    <w:rsid w:val="00CB0500"/>
    <w:rsid w:val="00CB0E7A"/>
    <w:rsid w:val="00CB2DBD"/>
    <w:rsid w:val="00CB394E"/>
    <w:rsid w:val="00CB60A0"/>
    <w:rsid w:val="00CC2780"/>
    <w:rsid w:val="00CC3023"/>
    <w:rsid w:val="00CC4354"/>
    <w:rsid w:val="00CC6179"/>
    <w:rsid w:val="00CC77B7"/>
    <w:rsid w:val="00CD1702"/>
    <w:rsid w:val="00CD375B"/>
    <w:rsid w:val="00CD3AA5"/>
    <w:rsid w:val="00CE0E83"/>
    <w:rsid w:val="00CE1801"/>
    <w:rsid w:val="00CE2736"/>
    <w:rsid w:val="00CE563A"/>
    <w:rsid w:val="00CE5821"/>
    <w:rsid w:val="00CE7B70"/>
    <w:rsid w:val="00CF0100"/>
    <w:rsid w:val="00CF1605"/>
    <w:rsid w:val="00CF1DAA"/>
    <w:rsid w:val="00CF22A2"/>
    <w:rsid w:val="00CF2DB9"/>
    <w:rsid w:val="00CF51C2"/>
    <w:rsid w:val="00CF617E"/>
    <w:rsid w:val="00D01B22"/>
    <w:rsid w:val="00D02A90"/>
    <w:rsid w:val="00D043FD"/>
    <w:rsid w:val="00D059F1"/>
    <w:rsid w:val="00D05CCD"/>
    <w:rsid w:val="00D06296"/>
    <w:rsid w:val="00D10E6E"/>
    <w:rsid w:val="00D13623"/>
    <w:rsid w:val="00D140D1"/>
    <w:rsid w:val="00D1580E"/>
    <w:rsid w:val="00D16824"/>
    <w:rsid w:val="00D16AD0"/>
    <w:rsid w:val="00D231A9"/>
    <w:rsid w:val="00D24790"/>
    <w:rsid w:val="00D27580"/>
    <w:rsid w:val="00D2758B"/>
    <w:rsid w:val="00D27CA8"/>
    <w:rsid w:val="00D35CB8"/>
    <w:rsid w:val="00D36A8C"/>
    <w:rsid w:val="00D37C42"/>
    <w:rsid w:val="00D41410"/>
    <w:rsid w:val="00D42EEC"/>
    <w:rsid w:val="00D4473D"/>
    <w:rsid w:val="00D4567E"/>
    <w:rsid w:val="00D45E2A"/>
    <w:rsid w:val="00D45EFC"/>
    <w:rsid w:val="00D46AC9"/>
    <w:rsid w:val="00D470C9"/>
    <w:rsid w:val="00D47F1E"/>
    <w:rsid w:val="00D50A00"/>
    <w:rsid w:val="00D52DDB"/>
    <w:rsid w:val="00D5308A"/>
    <w:rsid w:val="00D53118"/>
    <w:rsid w:val="00D55CE1"/>
    <w:rsid w:val="00D55FE8"/>
    <w:rsid w:val="00D569B5"/>
    <w:rsid w:val="00D574E9"/>
    <w:rsid w:val="00D57BF8"/>
    <w:rsid w:val="00D57C24"/>
    <w:rsid w:val="00D6211B"/>
    <w:rsid w:val="00D63172"/>
    <w:rsid w:val="00D63E60"/>
    <w:rsid w:val="00D675BB"/>
    <w:rsid w:val="00D76431"/>
    <w:rsid w:val="00D76845"/>
    <w:rsid w:val="00D76EE3"/>
    <w:rsid w:val="00D7734E"/>
    <w:rsid w:val="00D8054C"/>
    <w:rsid w:val="00D8415C"/>
    <w:rsid w:val="00D841BB"/>
    <w:rsid w:val="00D86161"/>
    <w:rsid w:val="00D92676"/>
    <w:rsid w:val="00D927C8"/>
    <w:rsid w:val="00D9297E"/>
    <w:rsid w:val="00D97F2C"/>
    <w:rsid w:val="00DA0270"/>
    <w:rsid w:val="00DA0671"/>
    <w:rsid w:val="00DA0A83"/>
    <w:rsid w:val="00DA0D38"/>
    <w:rsid w:val="00DA1456"/>
    <w:rsid w:val="00DA1DED"/>
    <w:rsid w:val="00DA2CA9"/>
    <w:rsid w:val="00DA4D2A"/>
    <w:rsid w:val="00DB1ED5"/>
    <w:rsid w:val="00DB4256"/>
    <w:rsid w:val="00DB4353"/>
    <w:rsid w:val="00DB47C6"/>
    <w:rsid w:val="00DB5228"/>
    <w:rsid w:val="00DB5327"/>
    <w:rsid w:val="00DB5B66"/>
    <w:rsid w:val="00DC13A5"/>
    <w:rsid w:val="00DC24B3"/>
    <w:rsid w:val="00DC325F"/>
    <w:rsid w:val="00DC37EF"/>
    <w:rsid w:val="00DC6300"/>
    <w:rsid w:val="00DD1D5E"/>
    <w:rsid w:val="00DD2D69"/>
    <w:rsid w:val="00DD3F44"/>
    <w:rsid w:val="00DD522A"/>
    <w:rsid w:val="00DD6691"/>
    <w:rsid w:val="00DE0CA5"/>
    <w:rsid w:val="00DE2B7E"/>
    <w:rsid w:val="00DE575F"/>
    <w:rsid w:val="00DE6016"/>
    <w:rsid w:val="00DE6919"/>
    <w:rsid w:val="00DF052B"/>
    <w:rsid w:val="00DF0599"/>
    <w:rsid w:val="00DF0B13"/>
    <w:rsid w:val="00DF16C5"/>
    <w:rsid w:val="00DF31B7"/>
    <w:rsid w:val="00DF34EF"/>
    <w:rsid w:val="00DF3EA0"/>
    <w:rsid w:val="00DF3F6D"/>
    <w:rsid w:val="00DF48D0"/>
    <w:rsid w:val="00DF4BD2"/>
    <w:rsid w:val="00DF62AA"/>
    <w:rsid w:val="00DF7CEB"/>
    <w:rsid w:val="00E00041"/>
    <w:rsid w:val="00E0059C"/>
    <w:rsid w:val="00E0065C"/>
    <w:rsid w:val="00E02FC7"/>
    <w:rsid w:val="00E03A35"/>
    <w:rsid w:val="00E06140"/>
    <w:rsid w:val="00E070B5"/>
    <w:rsid w:val="00E0719D"/>
    <w:rsid w:val="00E13E4D"/>
    <w:rsid w:val="00E14143"/>
    <w:rsid w:val="00E16EA5"/>
    <w:rsid w:val="00E178F8"/>
    <w:rsid w:val="00E2047B"/>
    <w:rsid w:val="00E20F6E"/>
    <w:rsid w:val="00E21AFD"/>
    <w:rsid w:val="00E21C70"/>
    <w:rsid w:val="00E21DCA"/>
    <w:rsid w:val="00E2539D"/>
    <w:rsid w:val="00E259E6"/>
    <w:rsid w:val="00E26F8D"/>
    <w:rsid w:val="00E304F7"/>
    <w:rsid w:val="00E326BD"/>
    <w:rsid w:val="00E36903"/>
    <w:rsid w:val="00E37F9C"/>
    <w:rsid w:val="00E420A6"/>
    <w:rsid w:val="00E446B2"/>
    <w:rsid w:val="00E44D69"/>
    <w:rsid w:val="00E45953"/>
    <w:rsid w:val="00E46EA4"/>
    <w:rsid w:val="00E50D7D"/>
    <w:rsid w:val="00E510F8"/>
    <w:rsid w:val="00E51362"/>
    <w:rsid w:val="00E53115"/>
    <w:rsid w:val="00E53842"/>
    <w:rsid w:val="00E543DE"/>
    <w:rsid w:val="00E54E0F"/>
    <w:rsid w:val="00E55BA2"/>
    <w:rsid w:val="00E60630"/>
    <w:rsid w:val="00E608DE"/>
    <w:rsid w:val="00E60DA7"/>
    <w:rsid w:val="00E63AEB"/>
    <w:rsid w:val="00E65055"/>
    <w:rsid w:val="00E65A27"/>
    <w:rsid w:val="00E66420"/>
    <w:rsid w:val="00E66557"/>
    <w:rsid w:val="00E66AF5"/>
    <w:rsid w:val="00E67661"/>
    <w:rsid w:val="00E67802"/>
    <w:rsid w:val="00E71B31"/>
    <w:rsid w:val="00E728B8"/>
    <w:rsid w:val="00E72F7F"/>
    <w:rsid w:val="00E73362"/>
    <w:rsid w:val="00E75770"/>
    <w:rsid w:val="00E80D4C"/>
    <w:rsid w:val="00E80F02"/>
    <w:rsid w:val="00E81D48"/>
    <w:rsid w:val="00E821AF"/>
    <w:rsid w:val="00E82433"/>
    <w:rsid w:val="00E8448F"/>
    <w:rsid w:val="00E84698"/>
    <w:rsid w:val="00E85A8F"/>
    <w:rsid w:val="00E86F63"/>
    <w:rsid w:val="00E91EC3"/>
    <w:rsid w:val="00E92816"/>
    <w:rsid w:val="00E92E81"/>
    <w:rsid w:val="00E94C10"/>
    <w:rsid w:val="00E950D9"/>
    <w:rsid w:val="00E953FD"/>
    <w:rsid w:val="00E95DA5"/>
    <w:rsid w:val="00EA0D45"/>
    <w:rsid w:val="00EA19A7"/>
    <w:rsid w:val="00EA27F0"/>
    <w:rsid w:val="00EA4C3A"/>
    <w:rsid w:val="00EA65F3"/>
    <w:rsid w:val="00EB204D"/>
    <w:rsid w:val="00EB2706"/>
    <w:rsid w:val="00EB27CD"/>
    <w:rsid w:val="00EB3A21"/>
    <w:rsid w:val="00EB5CA8"/>
    <w:rsid w:val="00EC1528"/>
    <w:rsid w:val="00EC3565"/>
    <w:rsid w:val="00ED1F4C"/>
    <w:rsid w:val="00ED2E42"/>
    <w:rsid w:val="00ED6650"/>
    <w:rsid w:val="00ED6B1D"/>
    <w:rsid w:val="00ED6F25"/>
    <w:rsid w:val="00EE0D8D"/>
    <w:rsid w:val="00EE43F4"/>
    <w:rsid w:val="00EE4496"/>
    <w:rsid w:val="00EE4503"/>
    <w:rsid w:val="00EE7001"/>
    <w:rsid w:val="00EE708E"/>
    <w:rsid w:val="00EE783F"/>
    <w:rsid w:val="00EF1744"/>
    <w:rsid w:val="00EF37CC"/>
    <w:rsid w:val="00EF39B3"/>
    <w:rsid w:val="00EF3EFA"/>
    <w:rsid w:val="00EF4C61"/>
    <w:rsid w:val="00EF4F3D"/>
    <w:rsid w:val="00F008B1"/>
    <w:rsid w:val="00F0113C"/>
    <w:rsid w:val="00F01ABF"/>
    <w:rsid w:val="00F01CDB"/>
    <w:rsid w:val="00F02A27"/>
    <w:rsid w:val="00F0411C"/>
    <w:rsid w:val="00F06ABC"/>
    <w:rsid w:val="00F06D84"/>
    <w:rsid w:val="00F07002"/>
    <w:rsid w:val="00F11583"/>
    <w:rsid w:val="00F1176B"/>
    <w:rsid w:val="00F12CFE"/>
    <w:rsid w:val="00F159CA"/>
    <w:rsid w:val="00F21E79"/>
    <w:rsid w:val="00F2303A"/>
    <w:rsid w:val="00F27B19"/>
    <w:rsid w:val="00F3110E"/>
    <w:rsid w:val="00F32C7E"/>
    <w:rsid w:val="00F32F31"/>
    <w:rsid w:val="00F3420A"/>
    <w:rsid w:val="00F378C0"/>
    <w:rsid w:val="00F41396"/>
    <w:rsid w:val="00F4281A"/>
    <w:rsid w:val="00F449D8"/>
    <w:rsid w:val="00F459AD"/>
    <w:rsid w:val="00F519CE"/>
    <w:rsid w:val="00F543BC"/>
    <w:rsid w:val="00F57AFE"/>
    <w:rsid w:val="00F611AB"/>
    <w:rsid w:val="00F63C59"/>
    <w:rsid w:val="00F648FB"/>
    <w:rsid w:val="00F672AE"/>
    <w:rsid w:val="00F67409"/>
    <w:rsid w:val="00F677FD"/>
    <w:rsid w:val="00F7035B"/>
    <w:rsid w:val="00F71480"/>
    <w:rsid w:val="00F736AB"/>
    <w:rsid w:val="00F73B87"/>
    <w:rsid w:val="00F746AC"/>
    <w:rsid w:val="00F74D93"/>
    <w:rsid w:val="00F769F7"/>
    <w:rsid w:val="00F80DF8"/>
    <w:rsid w:val="00F81170"/>
    <w:rsid w:val="00F81445"/>
    <w:rsid w:val="00F86176"/>
    <w:rsid w:val="00F86197"/>
    <w:rsid w:val="00F868EC"/>
    <w:rsid w:val="00F91F33"/>
    <w:rsid w:val="00F9241C"/>
    <w:rsid w:val="00F95EE2"/>
    <w:rsid w:val="00F969F9"/>
    <w:rsid w:val="00F97064"/>
    <w:rsid w:val="00F978C2"/>
    <w:rsid w:val="00FA007F"/>
    <w:rsid w:val="00FA1380"/>
    <w:rsid w:val="00FA1C52"/>
    <w:rsid w:val="00FA31F9"/>
    <w:rsid w:val="00FA4499"/>
    <w:rsid w:val="00FA59A0"/>
    <w:rsid w:val="00FA5F75"/>
    <w:rsid w:val="00FA61AD"/>
    <w:rsid w:val="00FB2E38"/>
    <w:rsid w:val="00FB44A1"/>
    <w:rsid w:val="00FB7096"/>
    <w:rsid w:val="00FC0550"/>
    <w:rsid w:val="00FC14E6"/>
    <w:rsid w:val="00FC21F1"/>
    <w:rsid w:val="00FC5FA0"/>
    <w:rsid w:val="00FC7E3F"/>
    <w:rsid w:val="00FD1109"/>
    <w:rsid w:val="00FD27FD"/>
    <w:rsid w:val="00FD5106"/>
    <w:rsid w:val="00FD6E43"/>
    <w:rsid w:val="00FD7DD5"/>
    <w:rsid w:val="00FE1747"/>
    <w:rsid w:val="00FE2606"/>
    <w:rsid w:val="00FE2D62"/>
    <w:rsid w:val="00FE3641"/>
    <w:rsid w:val="00FE3DEB"/>
    <w:rsid w:val="00FE40C6"/>
    <w:rsid w:val="00FE5B09"/>
    <w:rsid w:val="00FE5D57"/>
    <w:rsid w:val="00FE671E"/>
    <w:rsid w:val="00FF0233"/>
    <w:rsid w:val="00FF2944"/>
    <w:rsid w:val="00FF5FC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62BD"/>
    <w:pPr>
      <w:spacing w:before="240" w:after="360" w:line="360" w:lineRule="auto"/>
    </w:pPr>
    <w:rPr>
      <w:rFonts w:ascii="Calibri" w:eastAsia="宋体" w:hAnsi="Calibri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362BD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62BD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0" w:after="0" w:line="240" w:lineRule="auto"/>
      <w:jc w:val="center"/>
      <w:outlineLvl w:val="1"/>
    </w:pPr>
    <w:rPr>
      <w:rFonts w:eastAsia="黑体"/>
      <w:b/>
      <w:caps/>
      <w:spacing w:val="15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62BD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Char"/>
    <w:uiPriority w:val="9"/>
    <w:unhideWhenUsed/>
    <w:qFormat/>
    <w:rsid w:val="001362BD"/>
    <w:pPr>
      <w:numPr>
        <w:numId w:val="1"/>
      </w:numPr>
      <w:pBdr>
        <w:top w:val="dotted" w:sz="6" w:space="2" w:color="5B9BD5"/>
      </w:pBdr>
      <w:spacing w:before="120" w:after="0"/>
      <w:outlineLvl w:val="3"/>
    </w:pPr>
    <w:rPr>
      <w:rFonts w:eastAsia="楷体"/>
      <w:b/>
      <w:caps/>
      <w:color w:val="2E74B5"/>
      <w:spacing w:val="10"/>
      <w:sz w:val="22"/>
    </w:rPr>
  </w:style>
  <w:style w:type="paragraph" w:styleId="5">
    <w:name w:val="heading 5"/>
    <w:basedOn w:val="a"/>
    <w:next w:val="a"/>
    <w:link w:val="5Char"/>
    <w:uiPriority w:val="9"/>
    <w:unhideWhenUsed/>
    <w:rsid w:val="001362BD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Char"/>
    <w:uiPriority w:val="9"/>
    <w:unhideWhenUsed/>
    <w:rsid w:val="001362BD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rsid w:val="001362BD"/>
    <w:pPr>
      <w:spacing w:before="200" w:after="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62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62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2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2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362BD"/>
    <w:rPr>
      <w:rFonts w:ascii="Calibri" w:eastAsia="宋体" w:hAnsi="Calibri" w:cs="Times New Roman"/>
      <w:caps/>
      <w:color w:val="FFFFFF"/>
      <w:spacing w:val="15"/>
      <w:kern w:val="0"/>
      <w:sz w:val="22"/>
      <w:shd w:val="clear" w:color="auto" w:fill="5B9BD5"/>
    </w:rPr>
  </w:style>
  <w:style w:type="character" w:customStyle="1" w:styleId="2Char">
    <w:name w:val="标题 2 Char"/>
    <w:basedOn w:val="a0"/>
    <w:link w:val="2"/>
    <w:uiPriority w:val="9"/>
    <w:rsid w:val="001362BD"/>
    <w:rPr>
      <w:rFonts w:ascii="Calibri" w:eastAsia="黑体" w:hAnsi="Calibri" w:cs="Times New Roman"/>
      <w:b/>
      <w:caps/>
      <w:spacing w:val="15"/>
      <w:kern w:val="0"/>
      <w:sz w:val="36"/>
      <w:szCs w:val="20"/>
      <w:shd w:val="clear" w:color="auto" w:fill="DEEAF6"/>
    </w:rPr>
  </w:style>
  <w:style w:type="character" w:customStyle="1" w:styleId="3Char">
    <w:name w:val="标题 3 Char"/>
    <w:basedOn w:val="a0"/>
    <w:link w:val="3"/>
    <w:uiPriority w:val="9"/>
    <w:rsid w:val="001362BD"/>
    <w:rPr>
      <w:rFonts w:ascii="Calibri" w:eastAsia="宋体" w:hAnsi="Calibri" w:cs="Times New Roman"/>
      <w:caps/>
      <w:color w:val="1F4D78"/>
      <w:spacing w:val="15"/>
      <w:kern w:val="0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1362BD"/>
    <w:rPr>
      <w:rFonts w:ascii="Calibri" w:eastAsia="楷体" w:hAnsi="Calibri" w:cs="Times New Roman"/>
      <w:b/>
      <w:caps/>
      <w:color w:val="2E74B5"/>
      <w:spacing w:val="10"/>
      <w:kern w:val="0"/>
      <w:sz w:val="22"/>
      <w:szCs w:val="20"/>
    </w:rPr>
  </w:style>
  <w:style w:type="character" w:customStyle="1" w:styleId="5Char">
    <w:name w:val="标题 5 Char"/>
    <w:basedOn w:val="a0"/>
    <w:link w:val="5"/>
    <w:uiPriority w:val="9"/>
    <w:rsid w:val="001362BD"/>
    <w:rPr>
      <w:rFonts w:ascii="Calibri" w:eastAsia="宋体" w:hAnsi="Calibri" w:cs="Times New Roman"/>
      <w:caps/>
      <w:color w:val="2E74B5"/>
      <w:spacing w:val="10"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1362BD"/>
    <w:rPr>
      <w:rFonts w:ascii="Calibri" w:eastAsia="宋体" w:hAnsi="Calibri" w:cs="Times New Roman"/>
      <w:caps/>
      <w:color w:val="2E74B5"/>
      <w:spacing w:val="10"/>
      <w:kern w:val="0"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sid w:val="001362BD"/>
    <w:rPr>
      <w:rFonts w:ascii="Calibri" w:eastAsia="宋体" w:hAnsi="Calibri" w:cs="Times New Roman"/>
      <w:caps/>
      <w:color w:val="2E74B5"/>
      <w:spacing w:val="10"/>
      <w:kern w:val="0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1362BD"/>
    <w:rPr>
      <w:rFonts w:ascii="Calibri" w:eastAsia="宋体" w:hAnsi="Calibri" w:cs="Times New Roman"/>
      <w:caps/>
      <w:spacing w:val="10"/>
      <w:kern w:val="0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1362BD"/>
    <w:rPr>
      <w:rFonts w:ascii="Calibri" w:eastAsia="宋体" w:hAnsi="Calibri" w:cs="Times New Roman"/>
      <w:i/>
      <w:iCs/>
      <w:caps/>
      <w:spacing w:val="10"/>
      <w:kern w:val="0"/>
      <w:sz w:val="18"/>
      <w:szCs w:val="18"/>
    </w:rPr>
  </w:style>
  <w:style w:type="paragraph" w:customStyle="1" w:styleId="a5">
    <w:name w:val="报告正文样式"/>
    <w:basedOn w:val="a"/>
    <w:link w:val="Char1"/>
    <w:rsid w:val="001362BD"/>
    <w:pPr>
      <w:spacing w:beforeLines="50" w:afterLines="50"/>
      <w:ind w:firstLineChars="200" w:firstLine="480"/>
    </w:pPr>
    <w:rPr>
      <w:rFonts w:ascii="宋体" w:hAnsi="宋体" w:cs="宋体"/>
      <w:color w:val="000000"/>
      <w:sz w:val="24"/>
      <w:szCs w:val="21"/>
    </w:rPr>
  </w:style>
  <w:style w:type="character" w:customStyle="1" w:styleId="Char1">
    <w:name w:val="报告正文样式 Char"/>
    <w:basedOn w:val="a0"/>
    <w:link w:val="a5"/>
    <w:rsid w:val="001362BD"/>
    <w:rPr>
      <w:rFonts w:ascii="宋体" w:eastAsia="宋体" w:hAnsi="宋体" w:cs="宋体"/>
      <w:color w:val="000000"/>
      <w:kern w:val="0"/>
      <w:sz w:val="24"/>
      <w:szCs w:val="21"/>
    </w:rPr>
  </w:style>
  <w:style w:type="paragraph" w:customStyle="1" w:styleId="a6">
    <w:name w:val="新报告二级"/>
    <w:basedOn w:val="a"/>
    <w:link w:val="Char2"/>
    <w:rsid w:val="001362BD"/>
    <w:pPr>
      <w:spacing w:beforeLines="50" w:afterLines="50"/>
      <w:outlineLvl w:val="1"/>
    </w:pPr>
    <w:rPr>
      <w:rFonts w:ascii="黑体" w:eastAsia="黑体" w:hAnsi="黑体"/>
      <w:b/>
      <w:bCs/>
      <w:color w:val="000000"/>
      <w:sz w:val="30"/>
      <w:szCs w:val="30"/>
    </w:rPr>
  </w:style>
  <w:style w:type="character" w:customStyle="1" w:styleId="Char2">
    <w:name w:val="新报告二级 Char"/>
    <w:basedOn w:val="a0"/>
    <w:link w:val="a6"/>
    <w:rsid w:val="001362BD"/>
    <w:rPr>
      <w:rFonts w:ascii="黑体" w:eastAsia="黑体" w:hAnsi="黑体" w:cs="Times New Roman"/>
      <w:b/>
      <w:bCs/>
      <w:color w:val="000000"/>
      <w:kern w:val="0"/>
      <w:sz w:val="30"/>
      <w:szCs w:val="30"/>
    </w:rPr>
  </w:style>
  <w:style w:type="character" w:styleId="a7">
    <w:name w:val="Strong"/>
    <w:uiPriority w:val="22"/>
    <w:rsid w:val="001362BD"/>
    <w:rPr>
      <w:b/>
      <w:bCs/>
    </w:rPr>
  </w:style>
  <w:style w:type="paragraph" w:customStyle="1" w:styleId="a8">
    <w:name w:val="图标题"/>
    <w:basedOn w:val="a"/>
    <w:link w:val="Char3"/>
    <w:rsid w:val="001362BD"/>
    <w:pPr>
      <w:spacing w:afterLines="50"/>
      <w:ind w:firstLineChars="200" w:firstLine="422"/>
      <w:jc w:val="center"/>
    </w:pPr>
    <w:rPr>
      <w:rFonts w:ascii="Times New Roman" w:eastAsia="黑体" w:hAnsi="Times New Roman"/>
      <w:szCs w:val="21"/>
    </w:rPr>
  </w:style>
  <w:style w:type="character" w:customStyle="1" w:styleId="Char3">
    <w:name w:val="图标题 Char"/>
    <w:basedOn w:val="a0"/>
    <w:link w:val="a8"/>
    <w:rsid w:val="001362BD"/>
    <w:rPr>
      <w:rFonts w:ascii="Times New Roman" w:eastAsia="黑体" w:hAnsi="Times New Roman" w:cs="Times New Roman"/>
      <w:kern w:val="0"/>
      <w:sz w:val="20"/>
      <w:szCs w:val="21"/>
    </w:rPr>
  </w:style>
  <w:style w:type="paragraph" w:customStyle="1" w:styleId="a9">
    <w:name w:val="中图标"/>
    <w:basedOn w:val="a8"/>
    <w:link w:val="Char4"/>
    <w:rsid w:val="001362BD"/>
  </w:style>
  <w:style w:type="character" w:customStyle="1" w:styleId="Char4">
    <w:name w:val="中图标 Char"/>
    <w:basedOn w:val="Char3"/>
    <w:link w:val="a9"/>
    <w:rsid w:val="001362BD"/>
    <w:rPr>
      <w:rFonts w:ascii="Times New Roman" w:eastAsia="黑体" w:hAnsi="Times New Roman" w:cs="Times New Roman"/>
      <w:kern w:val="0"/>
      <w:sz w:val="20"/>
      <w:szCs w:val="21"/>
    </w:rPr>
  </w:style>
  <w:style w:type="table" w:customStyle="1" w:styleId="-11">
    <w:name w:val="浅色底纹 - 强调文字颜色 11"/>
    <w:basedOn w:val="a1"/>
    <w:uiPriority w:val="60"/>
    <w:rsid w:val="001362BD"/>
    <w:rPr>
      <w:rFonts w:ascii="Calibri" w:eastAsia="宋体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GridTable1LightAccent4">
    <w:name w:val="Grid Table 1 Light Accent 4"/>
    <w:basedOn w:val="a1"/>
    <w:uiPriority w:val="46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4">
    <w:name w:val="Grid Table 6 Colorful Accent 4"/>
    <w:basedOn w:val="a1"/>
    <w:uiPriority w:val="51"/>
    <w:rsid w:val="001362BD"/>
    <w:rPr>
      <w:rFonts w:ascii="Calibri" w:eastAsia="宋体" w:hAnsi="Calibri" w:cs="Times New Roman"/>
      <w:color w:val="BF8F00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aa">
    <w:name w:val="报告一级标题样式"/>
    <w:basedOn w:val="1"/>
    <w:link w:val="Char5"/>
    <w:rsid w:val="001362BD"/>
    <w:pPr>
      <w:spacing w:before="0" w:after="50"/>
      <w:jc w:val="center"/>
    </w:pPr>
    <w:rPr>
      <w:rFonts w:ascii="黑体" w:eastAsia="黑体" w:hAnsi="黑体"/>
      <w:color w:val="000000"/>
      <w:sz w:val="32"/>
      <w:szCs w:val="32"/>
    </w:rPr>
  </w:style>
  <w:style w:type="character" w:customStyle="1" w:styleId="Char5">
    <w:name w:val="报告一级标题样式 Char"/>
    <w:basedOn w:val="1Char"/>
    <w:link w:val="aa"/>
    <w:rsid w:val="001362BD"/>
    <w:rPr>
      <w:rFonts w:ascii="黑体" w:eastAsia="黑体" w:hAnsi="黑体" w:cs="Times New Roman"/>
      <w:caps/>
      <w:color w:val="000000"/>
      <w:spacing w:val="15"/>
      <w:kern w:val="0"/>
      <w:sz w:val="32"/>
      <w:szCs w:val="32"/>
      <w:shd w:val="clear" w:color="auto" w:fill="5B9BD5"/>
    </w:rPr>
  </w:style>
  <w:style w:type="character" w:styleId="ab">
    <w:name w:val="footnote reference"/>
    <w:basedOn w:val="a0"/>
    <w:uiPriority w:val="99"/>
    <w:unhideWhenUsed/>
    <w:rsid w:val="001362BD"/>
    <w:rPr>
      <w:vertAlign w:val="superscript"/>
    </w:rPr>
  </w:style>
  <w:style w:type="table" w:styleId="ac">
    <w:name w:val="Table Grid"/>
    <w:basedOn w:val="a1"/>
    <w:uiPriority w:val="39"/>
    <w:rsid w:val="001362B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Char6"/>
    <w:uiPriority w:val="99"/>
    <w:unhideWhenUsed/>
    <w:rsid w:val="001362BD"/>
    <w:pPr>
      <w:snapToGrid w:val="0"/>
    </w:pPr>
    <w:rPr>
      <w:sz w:val="18"/>
      <w:szCs w:val="18"/>
    </w:rPr>
  </w:style>
  <w:style w:type="character" w:customStyle="1" w:styleId="Char6">
    <w:name w:val="脚注文本 Char"/>
    <w:basedOn w:val="a0"/>
    <w:link w:val="ad"/>
    <w:uiPriority w:val="99"/>
    <w:rsid w:val="001362BD"/>
    <w:rPr>
      <w:rFonts w:ascii="Calibri" w:eastAsia="宋体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rsid w:val="001362BD"/>
    <w:pPr>
      <w:ind w:firstLineChars="200" w:firstLine="420"/>
    </w:pPr>
  </w:style>
  <w:style w:type="table" w:customStyle="1" w:styleId="ListTable3Accent4">
    <w:name w:val="List Table 3 Accent 4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character" w:styleId="af">
    <w:name w:val="Hyperlink"/>
    <w:uiPriority w:val="99"/>
    <w:unhideWhenUsed/>
    <w:rsid w:val="001362BD"/>
    <w:rPr>
      <w:color w:val="0000FF"/>
      <w:u w:val="single"/>
    </w:rPr>
  </w:style>
  <w:style w:type="paragraph" w:styleId="af0">
    <w:name w:val="Balloon Text"/>
    <w:basedOn w:val="a"/>
    <w:link w:val="Char7"/>
    <w:uiPriority w:val="99"/>
    <w:semiHidden/>
    <w:unhideWhenUsed/>
    <w:rsid w:val="001362BD"/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rsid w:val="001362BD"/>
    <w:rPr>
      <w:rFonts w:ascii="Calibri" w:eastAsia="宋体" w:hAnsi="Calibri" w:cs="Times New Roman"/>
      <w:kern w:val="0"/>
      <w:sz w:val="18"/>
      <w:szCs w:val="18"/>
    </w:rPr>
  </w:style>
  <w:style w:type="table" w:customStyle="1" w:styleId="GridTable4Accent4">
    <w:name w:val="Grid Table 4 Accent 4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af1">
    <w:name w:val="南开三级"/>
    <w:basedOn w:val="3"/>
    <w:link w:val="Char8"/>
    <w:rsid w:val="001362BD"/>
    <w:pPr>
      <w:spacing w:before="240" w:afterLines="50" w:line="412" w:lineRule="auto"/>
    </w:pPr>
    <w:rPr>
      <w:rFonts w:ascii="黑体" w:eastAsia="黑体" w:hAnsi="黑体"/>
      <w:b/>
      <w:bCs/>
      <w:caps w:val="0"/>
      <w:color w:val="auto"/>
      <w:spacing w:val="0"/>
      <w:sz w:val="28"/>
      <w:szCs w:val="28"/>
      <w:lang w:val="x-none" w:eastAsia="x-none"/>
    </w:rPr>
  </w:style>
  <w:style w:type="character" w:customStyle="1" w:styleId="Char8">
    <w:name w:val="南开三级 Char"/>
    <w:link w:val="af1"/>
    <w:locked/>
    <w:rsid w:val="001362BD"/>
    <w:rPr>
      <w:rFonts w:ascii="黑体" w:eastAsia="黑体" w:hAnsi="黑体" w:cs="Times New Roman"/>
      <w:b/>
      <w:bCs/>
      <w:kern w:val="0"/>
      <w:sz w:val="28"/>
      <w:szCs w:val="28"/>
      <w:lang w:val="x-none" w:eastAsia="x-none"/>
    </w:rPr>
  </w:style>
  <w:style w:type="paragraph" w:customStyle="1" w:styleId="af2">
    <w:name w:val="报告四级样式"/>
    <w:basedOn w:val="a"/>
    <w:link w:val="Char9"/>
    <w:rsid w:val="001362BD"/>
    <w:pPr>
      <w:spacing w:before="260" w:afterLines="50" w:line="415" w:lineRule="auto"/>
      <w:ind w:firstLineChars="196" w:firstLine="512"/>
      <w:outlineLvl w:val="1"/>
    </w:pPr>
    <w:rPr>
      <w:rFonts w:ascii="黑体" w:eastAsia="黑体" w:hAnsi="黑体"/>
      <w:b/>
      <w:bCs/>
      <w:sz w:val="26"/>
      <w:szCs w:val="26"/>
    </w:rPr>
  </w:style>
  <w:style w:type="character" w:customStyle="1" w:styleId="Char9">
    <w:name w:val="报告四级样式 Char"/>
    <w:basedOn w:val="a0"/>
    <w:link w:val="af2"/>
    <w:rsid w:val="001362BD"/>
    <w:rPr>
      <w:rFonts w:ascii="黑体" w:eastAsia="黑体" w:hAnsi="黑体" w:cs="Times New Roman"/>
      <w:b/>
      <w:bCs/>
      <w:kern w:val="0"/>
      <w:sz w:val="26"/>
      <w:szCs w:val="26"/>
    </w:rPr>
  </w:style>
  <w:style w:type="character" w:customStyle="1" w:styleId="zisiblack21">
    <w:name w:val="zisiblack21"/>
    <w:basedOn w:val="a0"/>
    <w:rsid w:val="001362BD"/>
    <w:rPr>
      <w:rFonts w:ascii="ˎ̥" w:hAnsi="ˎ̥" w:hint="default"/>
      <w:color w:val="000000"/>
      <w:sz w:val="21"/>
      <w:szCs w:val="21"/>
    </w:rPr>
  </w:style>
  <w:style w:type="table" w:customStyle="1" w:styleId="ListTable4Accent4">
    <w:name w:val="List Table 4 Accent 4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5DarkAccent4">
    <w:name w:val="List Table 5 Dark Accent 4"/>
    <w:basedOn w:val="a1"/>
    <w:uiPriority w:val="50"/>
    <w:rsid w:val="001362BD"/>
    <w:rPr>
      <w:rFonts w:ascii="Calibri" w:eastAsia="宋体" w:hAnsi="Calibri" w:cs="Times New Roman"/>
      <w:color w:val="FFFFFF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af3">
    <w:name w:val="Intense Emphasis"/>
    <w:uiPriority w:val="21"/>
    <w:rsid w:val="001362BD"/>
    <w:rPr>
      <w:b/>
      <w:bCs/>
      <w:caps/>
      <w:color w:val="1F4D78"/>
      <w:spacing w:val="10"/>
    </w:rPr>
  </w:style>
  <w:style w:type="paragraph" w:styleId="af4">
    <w:name w:val="Subtitle"/>
    <w:basedOn w:val="a"/>
    <w:next w:val="a"/>
    <w:link w:val="Chara"/>
    <w:uiPriority w:val="11"/>
    <w:rsid w:val="001362BD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Chara">
    <w:name w:val="副标题 Char"/>
    <w:basedOn w:val="a0"/>
    <w:link w:val="af4"/>
    <w:uiPriority w:val="11"/>
    <w:rsid w:val="001362BD"/>
    <w:rPr>
      <w:rFonts w:ascii="Calibri" w:eastAsia="宋体" w:hAnsi="Calibri" w:cs="Times New Roman"/>
      <w:caps/>
      <w:color w:val="595959"/>
      <w:spacing w:val="10"/>
      <w:kern w:val="0"/>
      <w:szCs w:val="21"/>
    </w:rPr>
  </w:style>
  <w:style w:type="paragraph" w:styleId="af5">
    <w:name w:val="caption"/>
    <w:basedOn w:val="a"/>
    <w:next w:val="a"/>
    <w:uiPriority w:val="35"/>
    <w:unhideWhenUsed/>
    <w:rsid w:val="001362BD"/>
    <w:rPr>
      <w:b/>
      <w:bCs/>
      <w:color w:val="2E74B5"/>
      <w:sz w:val="16"/>
      <w:szCs w:val="16"/>
    </w:rPr>
  </w:style>
  <w:style w:type="paragraph" w:styleId="af6">
    <w:name w:val="Title"/>
    <w:basedOn w:val="a"/>
    <w:next w:val="a"/>
    <w:link w:val="Charb"/>
    <w:uiPriority w:val="10"/>
    <w:rsid w:val="001362BD"/>
    <w:pPr>
      <w:spacing w:before="0" w:after="0"/>
    </w:pPr>
    <w:rPr>
      <w:rFonts w:ascii="Calibri Light" w:hAnsi="Calibri Light"/>
      <w:caps/>
      <w:color w:val="5B9BD5"/>
      <w:spacing w:val="10"/>
      <w:sz w:val="52"/>
      <w:szCs w:val="52"/>
    </w:rPr>
  </w:style>
  <w:style w:type="character" w:customStyle="1" w:styleId="Charb">
    <w:name w:val="标题 Char"/>
    <w:basedOn w:val="a0"/>
    <w:link w:val="af6"/>
    <w:uiPriority w:val="10"/>
    <w:rsid w:val="001362BD"/>
    <w:rPr>
      <w:rFonts w:ascii="Calibri Light" w:eastAsia="宋体" w:hAnsi="Calibri Light" w:cs="Times New Roman"/>
      <w:caps/>
      <w:color w:val="5B9BD5"/>
      <w:spacing w:val="10"/>
      <w:kern w:val="0"/>
      <w:sz w:val="52"/>
      <w:szCs w:val="52"/>
    </w:rPr>
  </w:style>
  <w:style w:type="character" w:styleId="af7">
    <w:name w:val="Emphasis"/>
    <w:uiPriority w:val="20"/>
    <w:rsid w:val="001362BD"/>
    <w:rPr>
      <w:caps/>
      <w:color w:val="1F4D78"/>
      <w:spacing w:val="5"/>
    </w:rPr>
  </w:style>
  <w:style w:type="paragraph" w:styleId="af8">
    <w:name w:val="No Spacing"/>
    <w:link w:val="Charc"/>
    <w:uiPriority w:val="1"/>
    <w:qFormat/>
    <w:rsid w:val="001362BD"/>
    <w:pPr>
      <w:spacing w:before="100"/>
    </w:pPr>
    <w:rPr>
      <w:rFonts w:ascii="Calibri" w:eastAsia="宋体" w:hAnsi="Calibri" w:cs="Times New Roman"/>
      <w:kern w:val="0"/>
      <w:sz w:val="20"/>
      <w:szCs w:val="20"/>
    </w:rPr>
  </w:style>
  <w:style w:type="paragraph" w:styleId="af9">
    <w:name w:val="Quote"/>
    <w:basedOn w:val="a"/>
    <w:next w:val="a"/>
    <w:link w:val="Chard"/>
    <w:uiPriority w:val="29"/>
    <w:rsid w:val="001362BD"/>
    <w:rPr>
      <w:i/>
      <w:iCs/>
      <w:sz w:val="24"/>
      <w:szCs w:val="24"/>
    </w:rPr>
  </w:style>
  <w:style w:type="character" w:customStyle="1" w:styleId="Chard">
    <w:name w:val="引用 Char"/>
    <w:basedOn w:val="a0"/>
    <w:link w:val="af9"/>
    <w:uiPriority w:val="29"/>
    <w:rsid w:val="001362BD"/>
    <w:rPr>
      <w:rFonts w:ascii="Calibri" w:eastAsia="宋体" w:hAnsi="Calibri" w:cs="Times New Roman"/>
      <w:i/>
      <w:iCs/>
      <w:kern w:val="0"/>
      <w:sz w:val="24"/>
      <w:szCs w:val="24"/>
    </w:rPr>
  </w:style>
  <w:style w:type="paragraph" w:styleId="afa">
    <w:name w:val="Intense Quote"/>
    <w:basedOn w:val="a"/>
    <w:next w:val="a"/>
    <w:link w:val="Chare"/>
    <w:uiPriority w:val="30"/>
    <w:rsid w:val="001362BD"/>
    <w:pPr>
      <w:spacing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hare">
    <w:name w:val="明显引用 Char"/>
    <w:basedOn w:val="a0"/>
    <w:link w:val="afa"/>
    <w:uiPriority w:val="30"/>
    <w:rsid w:val="001362BD"/>
    <w:rPr>
      <w:rFonts w:ascii="Calibri" w:eastAsia="宋体" w:hAnsi="Calibri" w:cs="Times New Roman"/>
      <w:color w:val="5B9BD5"/>
      <w:kern w:val="0"/>
      <w:sz w:val="24"/>
      <w:szCs w:val="24"/>
    </w:rPr>
  </w:style>
  <w:style w:type="character" w:styleId="afb">
    <w:name w:val="Subtle Emphasis"/>
    <w:uiPriority w:val="19"/>
    <w:rsid w:val="001362BD"/>
    <w:rPr>
      <w:i/>
      <w:iCs/>
      <w:color w:val="1F4D78"/>
    </w:rPr>
  </w:style>
  <w:style w:type="character" w:styleId="afc">
    <w:name w:val="Subtle Reference"/>
    <w:uiPriority w:val="31"/>
    <w:rsid w:val="001362BD"/>
    <w:rPr>
      <w:b/>
      <w:bCs/>
      <w:color w:val="5B9BD5"/>
    </w:rPr>
  </w:style>
  <w:style w:type="character" w:styleId="afd">
    <w:name w:val="Intense Reference"/>
    <w:uiPriority w:val="32"/>
    <w:rsid w:val="001362BD"/>
    <w:rPr>
      <w:b/>
      <w:bCs/>
      <w:i/>
      <w:iCs/>
      <w:caps/>
      <w:color w:val="5B9BD5"/>
    </w:rPr>
  </w:style>
  <w:style w:type="character" w:styleId="afe">
    <w:name w:val="Book Title"/>
    <w:uiPriority w:val="33"/>
    <w:rsid w:val="001362BD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unhideWhenUsed/>
    <w:qFormat/>
    <w:rsid w:val="001362BD"/>
    <w:pPr>
      <w:outlineLvl w:val="9"/>
    </w:pPr>
  </w:style>
  <w:style w:type="table" w:customStyle="1" w:styleId="ListTable3Accent2">
    <w:name w:val="List Table 3 Accent 2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paragraph" w:customStyle="1" w:styleId="10">
    <w:name w:val="样式1"/>
    <w:basedOn w:val="1"/>
    <w:link w:val="1Char0"/>
    <w:rsid w:val="001362BD"/>
    <w:pPr>
      <w:jc w:val="center"/>
    </w:pPr>
    <w:rPr>
      <w:sz w:val="40"/>
    </w:rPr>
  </w:style>
  <w:style w:type="table" w:customStyle="1" w:styleId="ListTable2Accent6">
    <w:name w:val="List Table 2 Accent 6"/>
    <w:basedOn w:val="a1"/>
    <w:uiPriority w:val="47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1Char0">
    <w:name w:val="样式1 Char"/>
    <w:basedOn w:val="1Char"/>
    <w:link w:val="10"/>
    <w:rsid w:val="001362BD"/>
    <w:rPr>
      <w:rFonts w:ascii="Calibri" w:eastAsia="宋体" w:hAnsi="Calibri" w:cs="Times New Roman"/>
      <w:caps/>
      <w:color w:val="FFFFFF"/>
      <w:spacing w:val="15"/>
      <w:kern w:val="0"/>
      <w:sz w:val="40"/>
      <w:shd w:val="clear" w:color="auto" w:fill="5B9BD5"/>
    </w:rPr>
  </w:style>
  <w:style w:type="table" w:customStyle="1" w:styleId="ListTable3Accent1">
    <w:name w:val="List Table 3 Accent 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styleId="aff">
    <w:name w:val="annotation reference"/>
    <w:basedOn w:val="a0"/>
    <w:uiPriority w:val="99"/>
    <w:semiHidden/>
    <w:unhideWhenUsed/>
    <w:rsid w:val="001362BD"/>
    <w:rPr>
      <w:sz w:val="21"/>
      <w:szCs w:val="21"/>
    </w:rPr>
  </w:style>
  <w:style w:type="paragraph" w:styleId="aff0">
    <w:name w:val="annotation text"/>
    <w:basedOn w:val="a"/>
    <w:link w:val="Charf"/>
    <w:uiPriority w:val="99"/>
    <w:semiHidden/>
    <w:unhideWhenUsed/>
    <w:rsid w:val="001362BD"/>
  </w:style>
  <w:style w:type="character" w:customStyle="1" w:styleId="Charf">
    <w:name w:val="批注文字 Char"/>
    <w:basedOn w:val="a0"/>
    <w:link w:val="aff0"/>
    <w:uiPriority w:val="99"/>
    <w:semiHidden/>
    <w:rsid w:val="001362BD"/>
    <w:rPr>
      <w:rFonts w:ascii="Calibri" w:eastAsia="宋体" w:hAnsi="Calibri" w:cs="Times New Roman"/>
      <w:kern w:val="0"/>
      <w:sz w:val="20"/>
      <w:szCs w:val="20"/>
    </w:rPr>
  </w:style>
  <w:style w:type="paragraph" w:styleId="aff1">
    <w:name w:val="annotation subject"/>
    <w:basedOn w:val="aff0"/>
    <w:next w:val="aff0"/>
    <w:link w:val="Charf0"/>
    <w:uiPriority w:val="99"/>
    <w:semiHidden/>
    <w:unhideWhenUsed/>
    <w:rsid w:val="001362BD"/>
    <w:rPr>
      <w:b/>
      <w:bCs/>
    </w:rPr>
  </w:style>
  <w:style w:type="character" w:customStyle="1" w:styleId="Charf0">
    <w:name w:val="批注主题 Char"/>
    <w:basedOn w:val="Charf"/>
    <w:link w:val="aff1"/>
    <w:uiPriority w:val="99"/>
    <w:semiHidden/>
    <w:rsid w:val="001362BD"/>
    <w:rPr>
      <w:rFonts w:ascii="Calibri" w:eastAsia="宋体" w:hAnsi="Calibri" w:cs="Times New Roman"/>
      <w:b/>
      <w:bCs/>
      <w:kern w:val="0"/>
      <w:sz w:val="20"/>
      <w:szCs w:val="20"/>
    </w:rPr>
  </w:style>
  <w:style w:type="paragraph" w:customStyle="1" w:styleId="aff2">
    <w:name w:val="南开大学正文"/>
    <w:basedOn w:val="a"/>
    <w:link w:val="Charf1"/>
    <w:rsid w:val="001362BD"/>
    <w:pPr>
      <w:adjustRightInd w:val="0"/>
      <w:snapToGrid w:val="0"/>
      <w:spacing w:beforeLines="50" w:afterLines="50"/>
      <w:ind w:firstLineChars="200" w:firstLine="480"/>
      <w:jc w:val="both"/>
    </w:pPr>
    <w:rPr>
      <w:rFonts w:ascii="宋体" w:hAnsi="宋体"/>
      <w:sz w:val="24"/>
      <w:szCs w:val="24"/>
      <w:lang w:val="x-none" w:eastAsia="x-none"/>
    </w:rPr>
  </w:style>
  <w:style w:type="character" w:customStyle="1" w:styleId="Charf1">
    <w:name w:val="南开大学正文 Char"/>
    <w:link w:val="aff2"/>
    <w:rsid w:val="001362BD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11">
    <w:name w:val="toc 1"/>
    <w:aliases w:val="我的目录 1"/>
    <w:basedOn w:val="a"/>
    <w:next w:val="a"/>
    <w:autoRedefine/>
    <w:uiPriority w:val="39"/>
    <w:unhideWhenUsed/>
    <w:rsid w:val="001362BD"/>
    <w:pPr>
      <w:tabs>
        <w:tab w:val="right" w:leader="dot" w:pos="8777"/>
      </w:tabs>
      <w:spacing w:before="0" w:after="0"/>
    </w:pPr>
    <w:rPr>
      <w:b/>
      <w:sz w:val="24"/>
    </w:rPr>
  </w:style>
  <w:style w:type="paragraph" w:styleId="20">
    <w:name w:val="toc 2"/>
    <w:aliases w:val="我的目录 2"/>
    <w:basedOn w:val="a"/>
    <w:next w:val="a"/>
    <w:autoRedefine/>
    <w:uiPriority w:val="39"/>
    <w:unhideWhenUsed/>
    <w:rsid w:val="001362BD"/>
    <w:pPr>
      <w:tabs>
        <w:tab w:val="right" w:leader="dot" w:pos="8789"/>
      </w:tabs>
      <w:spacing w:before="0" w:after="0"/>
      <w:ind w:firstLineChars="200" w:firstLine="480"/>
    </w:pPr>
    <w:rPr>
      <w:sz w:val="24"/>
    </w:rPr>
  </w:style>
  <w:style w:type="character" w:customStyle="1" w:styleId="Charc">
    <w:name w:val="无间隔 Char"/>
    <w:basedOn w:val="a0"/>
    <w:link w:val="af8"/>
    <w:uiPriority w:val="1"/>
    <w:rsid w:val="001362BD"/>
    <w:rPr>
      <w:rFonts w:ascii="Calibri" w:eastAsia="宋体" w:hAnsi="Calibri" w:cs="Times New Roman"/>
      <w:kern w:val="0"/>
      <w:sz w:val="20"/>
      <w:szCs w:val="20"/>
    </w:rPr>
  </w:style>
  <w:style w:type="table" w:customStyle="1" w:styleId="GridTable1LightAccent1">
    <w:name w:val="Grid Table 1 Light Accent 1"/>
    <w:basedOn w:val="a1"/>
    <w:uiPriority w:val="46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1">
    <w:name w:val="Grid Table 6 Colorful Accent 1"/>
    <w:basedOn w:val="a1"/>
    <w:uiPriority w:val="51"/>
    <w:rsid w:val="001362BD"/>
    <w:rPr>
      <w:rFonts w:ascii="Calibri" w:eastAsia="宋体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1">
    <w:name w:val="Grid Table 4 Accent 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ff3">
    <w:name w:val="目录"/>
    <w:basedOn w:val="11"/>
    <w:rsid w:val="001362BD"/>
    <w:pPr>
      <w:tabs>
        <w:tab w:val="right" w:leader="dot" w:pos="8296"/>
      </w:tabs>
    </w:pPr>
    <w:rPr>
      <w:rFonts w:ascii="黑体" w:eastAsia="黑体" w:hAnsi="黑体"/>
      <w:b w:val="0"/>
      <w:noProof/>
    </w:rPr>
  </w:style>
  <w:style w:type="paragraph" w:customStyle="1" w:styleId="aff4">
    <w:name w:val="我的标题一"/>
    <w:basedOn w:val="a6"/>
    <w:qFormat/>
    <w:rsid w:val="001362BD"/>
    <w:pPr>
      <w:spacing w:beforeLines="150" w:afterLines="150" w:line="400" w:lineRule="exact"/>
    </w:pPr>
    <w:rPr>
      <w:rFonts w:ascii="Times New Roman" w:hAnsi="Times New Roman"/>
      <w:color w:val="auto"/>
    </w:rPr>
  </w:style>
  <w:style w:type="paragraph" w:styleId="30">
    <w:name w:val="toc 3"/>
    <w:aliases w:val="我的目录 3"/>
    <w:basedOn w:val="a"/>
    <w:next w:val="a"/>
    <w:autoRedefine/>
    <w:uiPriority w:val="39"/>
    <w:unhideWhenUsed/>
    <w:rsid w:val="001362BD"/>
    <w:pPr>
      <w:spacing w:before="0" w:after="0"/>
      <w:ind w:firstLineChars="400" w:firstLine="400"/>
    </w:pPr>
    <w:rPr>
      <w:sz w:val="24"/>
    </w:rPr>
  </w:style>
  <w:style w:type="paragraph" w:customStyle="1" w:styleId="aff5">
    <w:name w:val="我的标题（一）"/>
    <w:basedOn w:val="aff4"/>
    <w:qFormat/>
    <w:rsid w:val="001362BD"/>
    <w:pPr>
      <w:outlineLvl w:val="2"/>
    </w:pPr>
  </w:style>
  <w:style w:type="paragraph" w:customStyle="1" w:styleId="12">
    <w:name w:val="我的标题1"/>
    <w:basedOn w:val="a6"/>
    <w:qFormat/>
    <w:rsid w:val="001362BD"/>
    <w:pPr>
      <w:spacing w:before="50" w:after="50" w:line="400" w:lineRule="exact"/>
      <w:ind w:firstLineChars="200" w:firstLine="200"/>
      <w:outlineLvl w:val="3"/>
    </w:pPr>
    <w:rPr>
      <w:rFonts w:ascii="Times New Roman" w:hAnsi="Times New Roman"/>
      <w:color w:val="auto"/>
      <w:sz w:val="24"/>
    </w:rPr>
  </w:style>
  <w:style w:type="table" w:customStyle="1" w:styleId="1-41">
    <w:name w:val="网格表 1 浅色 - 强调文字颜色 41"/>
    <w:basedOn w:val="a1"/>
    <w:uiPriority w:val="46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41">
    <w:name w:val="网格表 6 彩色 - 强调文字颜色 41"/>
    <w:basedOn w:val="a1"/>
    <w:uiPriority w:val="51"/>
    <w:rsid w:val="001362BD"/>
    <w:rPr>
      <w:rFonts w:ascii="Calibri" w:eastAsia="宋体" w:hAnsi="Calibri" w:cs="Times New Roman"/>
      <w:color w:val="BF8F00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-41">
    <w:name w:val="列表 3 - 强调文字颜色 4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4-41">
    <w:name w:val="网格表 4 - 强调文字颜色 4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410">
    <w:name w:val="列表 4 - 强调文字颜色 4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5-41">
    <w:name w:val="列表 5 深色 - 强调文字颜色 41"/>
    <w:basedOn w:val="a1"/>
    <w:uiPriority w:val="50"/>
    <w:rsid w:val="001362BD"/>
    <w:rPr>
      <w:rFonts w:ascii="Calibri" w:eastAsia="宋体" w:hAnsi="Calibri" w:cs="Times New Roman"/>
      <w:color w:val="FFFFFF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21">
    <w:name w:val="列表 3 - 强调文字颜色 2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2-61">
    <w:name w:val="列表 2 - 强调文字颜色 61"/>
    <w:basedOn w:val="a1"/>
    <w:uiPriority w:val="47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3-11">
    <w:name w:val="列表 3 - 强调文字颜色 1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41">
    <w:name w:val="网格表 4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f6">
    <w:name w:val="Normal (Web)"/>
    <w:basedOn w:val="a"/>
    <w:uiPriority w:val="99"/>
    <w:unhideWhenUsed/>
    <w:rsid w:val="001362BD"/>
    <w:pPr>
      <w:spacing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21">
    <w:name w:val="我的报告2级"/>
    <w:basedOn w:val="a"/>
    <w:autoRedefine/>
    <w:qFormat/>
    <w:rsid w:val="001362BD"/>
    <w:pPr>
      <w:keepNext/>
      <w:widowControl w:val="0"/>
      <w:spacing w:beforeLines="100" w:afterLines="100" w:line="400" w:lineRule="exact"/>
      <w:outlineLvl w:val="1"/>
    </w:pPr>
    <w:rPr>
      <w:rFonts w:ascii="黑体" w:eastAsia="黑体" w:hAnsi="黑体" w:cs="宋体"/>
      <w:b/>
      <w:bCs/>
      <w:noProof/>
      <w:color w:val="000000"/>
      <w:sz w:val="30"/>
      <w:szCs w:val="30"/>
    </w:rPr>
  </w:style>
  <w:style w:type="paragraph" w:customStyle="1" w:styleId="aff7">
    <w:name w:val="我的正文"/>
    <w:basedOn w:val="a5"/>
    <w:qFormat/>
    <w:rsid w:val="001362BD"/>
    <w:pPr>
      <w:spacing w:before="50" w:after="50"/>
      <w:ind w:firstLine="200"/>
      <w:jc w:val="both"/>
    </w:pPr>
    <w:rPr>
      <w:rFonts w:ascii="Times New Roman" w:hAnsi="Times New Roman"/>
    </w:rPr>
  </w:style>
  <w:style w:type="paragraph" w:styleId="aff8">
    <w:name w:val="Revision"/>
    <w:hidden/>
    <w:uiPriority w:val="99"/>
    <w:semiHidden/>
    <w:rsid w:val="001362BD"/>
    <w:rPr>
      <w:rFonts w:ascii="Calibri" w:eastAsia="宋体" w:hAnsi="Calibri" w:cs="Times New Roman"/>
      <w:kern w:val="0"/>
      <w:sz w:val="20"/>
      <w:szCs w:val="20"/>
    </w:rPr>
  </w:style>
  <w:style w:type="paragraph" w:styleId="aff9">
    <w:name w:val="Document Map"/>
    <w:basedOn w:val="a"/>
    <w:link w:val="Charf2"/>
    <w:uiPriority w:val="99"/>
    <w:semiHidden/>
    <w:unhideWhenUsed/>
    <w:rsid w:val="001362BD"/>
    <w:rPr>
      <w:rFonts w:ascii="Heiti SC Light" w:eastAsia="Heiti SC Light"/>
      <w:sz w:val="24"/>
      <w:szCs w:val="24"/>
    </w:rPr>
  </w:style>
  <w:style w:type="character" w:customStyle="1" w:styleId="Charf2">
    <w:name w:val="文档结构图 Char"/>
    <w:basedOn w:val="a0"/>
    <w:link w:val="aff9"/>
    <w:uiPriority w:val="99"/>
    <w:semiHidden/>
    <w:rsid w:val="001362BD"/>
    <w:rPr>
      <w:rFonts w:ascii="Heiti SC Light" w:eastAsia="Heiti SC Light" w:hAnsi="Calibri" w:cs="Times New Roman"/>
      <w:kern w:val="0"/>
      <w:sz w:val="24"/>
      <w:szCs w:val="24"/>
    </w:rPr>
  </w:style>
  <w:style w:type="character" w:styleId="affa">
    <w:name w:val="page number"/>
    <w:basedOn w:val="a0"/>
    <w:uiPriority w:val="99"/>
    <w:semiHidden/>
    <w:unhideWhenUsed/>
    <w:rsid w:val="001362BD"/>
  </w:style>
  <w:style w:type="table" w:customStyle="1" w:styleId="3-410">
    <w:name w:val="清单表 3 - 着色 4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paragraph" w:customStyle="1" w:styleId="p0">
    <w:name w:val="p0"/>
    <w:basedOn w:val="a"/>
    <w:rsid w:val="001362BD"/>
    <w:pPr>
      <w:spacing w:before="0" w:after="0" w:line="240" w:lineRule="auto"/>
    </w:pPr>
    <w:rPr>
      <w:rFonts w:ascii="宋体" w:hAnsi="宋体" w:cs="宋体"/>
      <w:sz w:val="24"/>
      <w:szCs w:val="24"/>
    </w:rPr>
  </w:style>
  <w:style w:type="paragraph" w:customStyle="1" w:styleId="p15">
    <w:name w:val="p15"/>
    <w:basedOn w:val="a"/>
    <w:rsid w:val="001362BD"/>
    <w:pPr>
      <w:spacing w:before="0" w:after="0" w:line="240" w:lineRule="auto"/>
    </w:pPr>
    <w:rPr>
      <w:rFonts w:ascii="宋体" w:hAnsi="宋体" w:cs="宋体"/>
      <w:sz w:val="24"/>
      <w:szCs w:val="24"/>
    </w:rPr>
  </w:style>
  <w:style w:type="paragraph" w:customStyle="1" w:styleId="13">
    <w:name w:val="列出段落1"/>
    <w:basedOn w:val="a"/>
    <w:uiPriority w:val="34"/>
    <w:rsid w:val="001362BD"/>
    <w:pPr>
      <w:widowControl w:val="0"/>
      <w:spacing w:before="0" w:after="0" w:line="240" w:lineRule="auto"/>
      <w:ind w:firstLineChars="200" w:firstLine="420"/>
      <w:jc w:val="both"/>
    </w:pPr>
    <w:rPr>
      <w:kern w:val="2"/>
      <w:sz w:val="21"/>
      <w:szCs w:val="22"/>
    </w:rPr>
  </w:style>
  <w:style w:type="table" w:styleId="3-5">
    <w:name w:val="Medium Grid 3 Accent 5"/>
    <w:basedOn w:val="a1"/>
    <w:uiPriority w:val="6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1-5">
    <w:name w:val="Medium Grid 1 Accent 5"/>
    <w:basedOn w:val="a1"/>
    <w:uiPriority w:val="67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14">
    <w:name w:val="1级标题"/>
    <w:basedOn w:val="a"/>
    <w:link w:val="1Char1"/>
    <w:rsid w:val="001362BD"/>
    <w:pPr>
      <w:shd w:val="clear" w:color="auto" w:fill="5B9BD5"/>
      <w:spacing w:beforeLines="200" w:afterLines="200" w:line="400" w:lineRule="atLeast"/>
      <w:jc w:val="center"/>
      <w:outlineLvl w:val="0"/>
    </w:pPr>
    <w:rPr>
      <w:rFonts w:ascii="黑体" w:eastAsia="黑体" w:hAnsi="黑体"/>
      <w:b/>
      <w:sz w:val="32"/>
      <w:szCs w:val="32"/>
    </w:rPr>
  </w:style>
  <w:style w:type="character" w:customStyle="1" w:styleId="1Char1">
    <w:name w:val="1级标题 Char"/>
    <w:basedOn w:val="a0"/>
    <w:link w:val="14"/>
    <w:rsid w:val="001362BD"/>
    <w:rPr>
      <w:rFonts w:ascii="黑体" w:eastAsia="黑体" w:hAnsi="黑体" w:cs="Times New Roman"/>
      <w:b/>
      <w:kern w:val="0"/>
      <w:sz w:val="32"/>
      <w:szCs w:val="32"/>
      <w:shd w:val="clear" w:color="auto" w:fill="5B9BD5"/>
    </w:rPr>
  </w:style>
  <w:style w:type="paragraph" w:customStyle="1" w:styleId="22">
    <w:name w:val="2级标题"/>
    <w:basedOn w:val="a"/>
    <w:link w:val="2Char0"/>
    <w:rsid w:val="001362BD"/>
    <w:pPr>
      <w:spacing w:beforeLines="100" w:afterLines="100" w:line="400" w:lineRule="atLeast"/>
      <w:outlineLvl w:val="1"/>
    </w:pPr>
    <w:rPr>
      <w:rFonts w:ascii="黑体" w:eastAsia="黑体" w:hAnsi="黑体"/>
      <w:b/>
      <w:sz w:val="30"/>
      <w:szCs w:val="30"/>
    </w:rPr>
  </w:style>
  <w:style w:type="character" w:customStyle="1" w:styleId="2Char0">
    <w:name w:val="2级标题 Char"/>
    <w:basedOn w:val="a0"/>
    <w:link w:val="22"/>
    <w:rsid w:val="001362BD"/>
    <w:rPr>
      <w:rFonts w:ascii="黑体" w:eastAsia="黑体" w:hAnsi="黑体" w:cs="Times New Roman"/>
      <w:b/>
      <w:kern w:val="0"/>
      <w:sz w:val="30"/>
      <w:szCs w:val="30"/>
    </w:rPr>
  </w:style>
  <w:style w:type="paragraph" w:customStyle="1" w:styleId="31">
    <w:name w:val="3级标题"/>
    <w:basedOn w:val="af8"/>
    <w:link w:val="3Char0"/>
    <w:rsid w:val="001362BD"/>
    <w:pPr>
      <w:tabs>
        <w:tab w:val="right" w:pos="8306"/>
      </w:tabs>
      <w:spacing w:beforeLines="50" w:afterLines="50" w:line="400" w:lineRule="atLeast"/>
      <w:outlineLvl w:val="2"/>
    </w:pPr>
    <w:rPr>
      <w:rFonts w:ascii="黑体" w:eastAsia="黑体" w:hAnsi="黑体"/>
      <w:b/>
      <w:sz w:val="28"/>
      <w:szCs w:val="28"/>
    </w:rPr>
  </w:style>
  <w:style w:type="character" w:customStyle="1" w:styleId="3Char0">
    <w:name w:val="3级标题 Char"/>
    <w:basedOn w:val="a0"/>
    <w:link w:val="31"/>
    <w:rsid w:val="001362BD"/>
    <w:rPr>
      <w:rFonts w:ascii="黑体" w:eastAsia="黑体" w:hAnsi="黑体" w:cs="Times New Roman"/>
      <w:b/>
      <w:kern w:val="0"/>
      <w:sz w:val="28"/>
      <w:szCs w:val="28"/>
    </w:rPr>
  </w:style>
  <w:style w:type="table" w:styleId="3-1">
    <w:name w:val="Medium Grid 3 Accent 1"/>
    <w:basedOn w:val="a1"/>
    <w:uiPriority w:val="6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-110">
    <w:name w:val="浅色网格 - 强调文字颜色 11"/>
    <w:basedOn w:val="a1"/>
    <w:uiPriority w:val="62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5">
    <w:name w:val="Light List Accent 5"/>
    <w:basedOn w:val="a1"/>
    <w:uiPriority w:val="61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1-11">
    <w:name w:val="中等深浅底纹 1 - 强调文字颜色 11"/>
    <w:basedOn w:val="a1"/>
    <w:uiPriority w:val="63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">
    <w:name w:val="浅色列表 - 强调文字颜色 11"/>
    <w:basedOn w:val="a1"/>
    <w:uiPriority w:val="61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2-1">
    <w:name w:val="Medium Grid 2 Accent 1"/>
    <w:basedOn w:val="a1"/>
    <w:uiPriority w:val="68"/>
    <w:rsid w:val="001362BD"/>
    <w:rPr>
      <w:rFonts w:ascii="Calibri Light" w:eastAsia="宋体" w:hAnsi="Calibri Light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-50">
    <w:name w:val="Light Grid Accent 5"/>
    <w:basedOn w:val="a1"/>
    <w:uiPriority w:val="62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customStyle="1" w:styleId="L4">
    <w:name w:val="L4"/>
    <w:basedOn w:val="a"/>
    <w:link w:val="L4Char"/>
    <w:qFormat/>
    <w:rsid w:val="001362BD"/>
    <w:pPr>
      <w:numPr>
        <w:numId w:val="5"/>
      </w:numPr>
      <w:pBdr>
        <w:top w:val="dotted" w:sz="6" w:space="2" w:color="50B4C8"/>
      </w:pBdr>
      <w:spacing w:beforeLines="50" w:afterLines="100"/>
      <w:jc w:val="both"/>
      <w:outlineLvl w:val="3"/>
    </w:pPr>
    <w:rPr>
      <w:rFonts w:ascii="华文楷体" w:eastAsia="华文楷体" w:hAnsi="华文楷体"/>
      <w:b/>
      <w:caps/>
      <w:color w:val="2E74B5"/>
      <w:spacing w:val="10"/>
      <w:sz w:val="22"/>
      <w:lang w:val="x-none" w:eastAsia="x-none"/>
    </w:rPr>
  </w:style>
  <w:style w:type="character" w:customStyle="1" w:styleId="L4Char">
    <w:name w:val="L4 Char"/>
    <w:link w:val="L4"/>
    <w:rsid w:val="001362BD"/>
    <w:rPr>
      <w:rFonts w:ascii="华文楷体" w:eastAsia="华文楷体" w:hAnsi="华文楷体" w:cs="Times New Roman"/>
      <w:b/>
      <w:caps/>
      <w:color w:val="2E74B5"/>
      <w:spacing w:val="10"/>
      <w:kern w:val="0"/>
      <w:sz w:val="22"/>
      <w:szCs w:val="20"/>
      <w:lang w:val="x-none" w:eastAsia="x-none"/>
    </w:rPr>
  </w:style>
  <w:style w:type="paragraph" w:customStyle="1" w:styleId="L">
    <w:name w:val="L正文"/>
    <w:basedOn w:val="a"/>
    <w:link w:val="LChar"/>
    <w:rsid w:val="001362BD"/>
    <w:pPr>
      <w:spacing w:beforeLines="50" w:afterLines="50"/>
      <w:ind w:firstLineChars="200" w:firstLine="200"/>
      <w:jc w:val="both"/>
    </w:pPr>
    <w:rPr>
      <w:rFonts w:ascii="宋体" w:hAnsi="宋体"/>
      <w:color w:val="000000"/>
      <w:sz w:val="24"/>
      <w:szCs w:val="21"/>
      <w:lang w:val="x-none" w:eastAsia="x-none"/>
    </w:rPr>
  </w:style>
  <w:style w:type="character" w:customStyle="1" w:styleId="LChar">
    <w:name w:val="L正文 Char"/>
    <w:link w:val="L"/>
    <w:rsid w:val="001362BD"/>
    <w:rPr>
      <w:rFonts w:ascii="宋体" w:eastAsia="宋体" w:hAnsi="宋体" w:cs="Times New Roman"/>
      <w:color w:val="000000"/>
      <w:kern w:val="0"/>
      <w:sz w:val="24"/>
      <w:szCs w:val="21"/>
      <w:lang w:val="x-none" w:eastAsia="x-none"/>
    </w:rPr>
  </w:style>
  <w:style w:type="paragraph" w:customStyle="1" w:styleId="affb">
    <w:name w:val="注"/>
    <w:basedOn w:val="a5"/>
    <w:link w:val="Charf3"/>
    <w:qFormat/>
    <w:rsid w:val="001362BD"/>
    <w:pPr>
      <w:spacing w:beforeLines="0" w:after="50" w:line="240" w:lineRule="auto"/>
      <w:ind w:firstLineChars="0" w:firstLine="0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Charf3">
    <w:name w:val="注 Char"/>
    <w:link w:val="affb"/>
    <w:rsid w:val="001362B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f4">
    <w:name w:val="图表标题 Char"/>
    <w:basedOn w:val="a0"/>
    <w:link w:val="affc"/>
    <w:locked/>
    <w:rsid w:val="001362BD"/>
    <w:rPr>
      <w:rFonts w:ascii="黑体" w:eastAsia="黑体" w:hAnsi="黑体" w:cs="黑体"/>
      <w:b/>
      <w:bCs/>
      <w:color w:val="000000"/>
      <w:szCs w:val="21"/>
    </w:rPr>
  </w:style>
  <w:style w:type="paragraph" w:customStyle="1" w:styleId="affc">
    <w:name w:val="图表标题"/>
    <w:basedOn w:val="af5"/>
    <w:link w:val="Charf4"/>
    <w:rsid w:val="001362BD"/>
    <w:pPr>
      <w:spacing w:before="120" w:after="100"/>
      <w:jc w:val="center"/>
    </w:pPr>
    <w:rPr>
      <w:rFonts w:ascii="黑体" w:eastAsia="黑体" w:hAnsi="黑体" w:cs="黑体"/>
      <w:color w:val="000000"/>
      <w:kern w:val="2"/>
      <w:sz w:val="21"/>
      <w:szCs w:val="21"/>
    </w:rPr>
  </w:style>
  <w:style w:type="table" w:customStyle="1" w:styleId="GridTable5DarkAccent1">
    <w:name w:val="Grid Table 5 Dark Accent 1"/>
    <w:basedOn w:val="a1"/>
    <w:uiPriority w:val="50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ListTable4Accent1">
    <w:name w:val="List Table 4 Accent 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5">
    <w:name w:val="Grid Table 4 Accent 5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Accent5">
    <w:name w:val="Grid Table 5 Dark Accent 5"/>
    <w:basedOn w:val="a1"/>
    <w:uiPriority w:val="50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62BD"/>
    <w:pPr>
      <w:spacing w:before="240" w:after="360" w:line="360" w:lineRule="auto"/>
    </w:pPr>
    <w:rPr>
      <w:rFonts w:ascii="Calibri" w:eastAsia="宋体" w:hAnsi="Calibri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362BD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62BD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0" w:after="0" w:line="240" w:lineRule="auto"/>
      <w:jc w:val="center"/>
      <w:outlineLvl w:val="1"/>
    </w:pPr>
    <w:rPr>
      <w:rFonts w:eastAsia="黑体"/>
      <w:b/>
      <w:caps/>
      <w:spacing w:val="15"/>
      <w:sz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62BD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Char"/>
    <w:uiPriority w:val="9"/>
    <w:unhideWhenUsed/>
    <w:qFormat/>
    <w:rsid w:val="001362BD"/>
    <w:pPr>
      <w:numPr>
        <w:numId w:val="1"/>
      </w:numPr>
      <w:pBdr>
        <w:top w:val="dotted" w:sz="6" w:space="2" w:color="5B9BD5"/>
      </w:pBdr>
      <w:spacing w:before="120" w:after="0"/>
      <w:outlineLvl w:val="3"/>
    </w:pPr>
    <w:rPr>
      <w:rFonts w:eastAsia="楷体"/>
      <w:b/>
      <w:caps/>
      <w:color w:val="2E74B5"/>
      <w:spacing w:val="10"/>
      <w:sz w:val="22"/>
    </w:rPr>
  </w:style>
  <w:style w:type="paragraph" w:styleId="5">
    <w:name w:val="heading 5"/>
    <w:basedOn w:val="a"/>
    <w:next w:val="a"/>
    <w:link w:val="5Char"/>
    <w:uiPriority w:val="9"/>
    <w:unhideWhenUsed/>
    <w:rsid w:val="001362BD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Char"/>
    <w:uiPriority w:val="9"/>
    <w:unhideWhenUsed/>
    <w:rsid w:val="001362BD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rsid w:val="001362BD"/>
    <w:pPr>
      <w:spacing w:before="200" w:after="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62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62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2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2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362BD"/>
    <w:rPr>
      <w:rFonts w:ascii="Calibri" w:eastAsia="宋体" w:hAnsi="Calibri" w:cs="Times New Roman"/>
      <w:caps/>
      <w:color w:val="FFFFFF"/>
      <w:spacing w:val="15"/>
      <w:kern w:val="0"/>
      <w:sz w:val="22"/>
      <w:shd w:val="clear" w:color="auto" w:fill="5B9BD5"/>
    </w:rPr>
  </w:style>
  <w:style w:type="character" w:customStyle="1" w:styleId="2Char">
    <w:name w:val="标题 2 Char"/>
    <w:basedOn w:val="a0"/>
    <w:link w:val="2"/>
    <w:uiPriority w:val="9"/>
    <w:rsid w:val="001362BD"/>
    <w:rPr>
      <w:rFonts w:ascii="Calibri" w:eastAsia="黑体" w:hAnsi="Calibri" w:cs="Times New Roman"/>
      <w:b/>
      <w:caps/>
      <w:spacing w:val="15"/>
      <w:kern w:val="0"/>
      <w:sz w:val="36"/>
      <w:szCs w:val="20"/>
      <w:shd w:val="clear" w:color="auto" w:fill="DEEAF6"/>
    </w:rPr>
  </w:style>
  <w:style w:type="character" w:customStyle="1" w:styleId="3Char">
    <w:name w:val="标题 3 Char"/>
    <w:basedOn w:val="a0"/>
    <w:link w:val="3"/>
    <w:uiPriority w:val="9"/>
    <w:rsid w:val="001362BD"/>
    <w:rPr>
      <w:rFonts w:ascii="Calibri" w:eastAsia="宋体" w:hAnsi="Calibri" w:cs="Times New Roman"/>
      <w:caps/>
      <w:color w:val="1F4D78"/>
      <w:spacing w:val="15"/>
      <w:kern w:val="0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1362BD"/>
    <w:rPr>
      <w:rFonts w:ascii="Calibri" w:eastAsia="楷体" w:hAnsi="Calibri" w:cs="Times New Roman"/>
      <w:b/>
      <w:caps/>
      <w:color w:val="2E74B5"/>
      <w:spacing w:val="10"/>
      <w:kern w:val="0"/>
      <w:sz w:val="22"/>
      <w:szCs w:val="20"/>
    </w:rPr>
  </w:style>
  <w:style w:type="character" w:customStyle="1" w:styleId="5Char">
    <w:name w:val="标题 5 Char"/>
    <w:basedOn w:val="a0"/>
    <w:link w:val="5"/>
    <w:uiPriority w:val="9"/>
    <w:rsid w:val="001362BD"/>
    <w:rPr>
      <w:rFonts w:ascii="Calibri" w:eastAsia="宋体" w:hAnsi="Calibri" w:cs="Times New Roman"/>
      <w:caps/>
      <w:color w:val="2E74B5"/>
      <w:spacing w:val="10"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1362BD"/>
    <w:rPr>
      <w:rFonts w:ascii="Calibri" w:eastAsia="宋体" w:hAnsi="Calibri" w:cs="Times New Roman"/>
      <w:caps/>
      <w:color w:val="2E74B5"/>
      <w:spacing w:val="10"/>
      <w:kern w:val="0"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sid w:val="001362BD"/>
    <w:rPr>
      <w:rFonts w:ascii="Calibri" w:eastAsia="宋体" w:hAnsi="Calibri" w:cs="Times New Roman"/>
      <w:caps/>
      <w:color w:val="2E74B5"/>
      <w:spacing w:val="10"/>
      <w:kern w:val="0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1362BD"/>
    <w:rPr>
      <w:rFonts w:ascii="Calibri" w:eastAsia="宋体" w:hAnsi="Calibri" w:cs="Times New Roman"/>
      <w:caps/>
      <w:spacing w:val="10"/>
      <w:kern w:val="0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1362BD"/>
    <w:rPr>
      <w:rFonts w:ascii="Calibri" w:eastAsia="宋体" w:hAnsi="Calibri" w:cs="Times New Roman"/>
      <w:i/>
      <w:iCs/>
      <w:caps/>
      <w:spacing w:val="10"/>
      <w:kern w:val="0"/>
      <w:sz w:val="18"/>
      <w:szCs w:val="18"/>
    </w:rPr>
  </w:style>
  <w:style w:type="paragraph" w:customStyle="1" w:styleId="a5">
    <w:name w:val="报告正文样式"/>
    <w:basedOn w:val="a"/>
    <w:link w:val="Char1"/>
    <w:rsid w:val="001362BD"/>
    <w:pPr>
      <w:spacing w:beforeLines="50" w:afterLines="50"/>
      <w:ind w:firstLineChars="200" w:firstLine="480"/>
    </w:pPr>
    <w:rPr>
      <w:rFonts w:ascii="宋体" w:hAnsi="宋体" w:cs="宋体"/>
      <w:color w:val="000000"/>
      <w:sz w:val="24"/>
      <w:szCs w:val="21"/>
    </w:rPr>
  </w:style>
  <w:style w:type="character" w:customStyle="1" w:styleId="Char1">
    <w:name w:val="报告正文样式 Char"/>
    <w:basedOn w:val="a0"/>
    <w:link w:val="a5"/>
    <w:rsid w:val="001362BD"/>
    <w:rPr>
      <w:rFonts w:ascii="宋体" w:eastAsia="宋体" w:hAnsi="宋体" w:cs="宋体"/>
      <w:color w:val="000000"/>
      <w:kern w:val="0"/>
      <w:sz w:val="24"/>
      <w:szCs w:val="21"/>
    </w:rPr>
  </w:style>
  <w:style w:type="paragraph" w:customStyle="1" w:styleId="a6">
    <w:name w:val="新报告二级"/>
    <w:basedOn w:val="a"/>
    <w:link w:val="Char2"/>
    <w:rsid w:val="001362BD"/>
    <w:pPr>
      <w:spacing w:beforeLines="50" w:afterLines="50"/>
      <w:outlineLvl w:val="1"/>
    </w:pPr>
    <w:rPr>
      <w:rFonts w:ascii="黑体" w:eastAsia="黑体" w:hAnsi="黑体"/>
      <w:b/>
      <w:bCs/>
      <w:color w:val="000000"/>
      <w:sz w:val="30"/>
      <w:szCs w:val="30"/>
    </w:rPr>
  </w:style>
  <w:style w:type="character" w:customStyle="1" w:styleId="Char2">
    <w:name w:val="新报告二级 Char"/>
    <w:basedOn w:val="a0"/>
    <w:link w:val="a6"/>
    <w:rsid w:val="001362BD"/>
    <w:rPr>
      <w:rFonts w:ascii="黑体" w:eastAsia="黑体" w:hAnsi="黑体" w:cs="Times New Roman"/>
      <w:b/>
      <w:bCs/>
      <w:color w:val="000000"/>
      <w:kern w:val="0"/>
      <w:sz w:val="30"/>
      <w:szCs w:val="30"/>
    </w:rPr>
  </w:style>
  <w:style w:type="character" w:styleId="a7">
    <w:name w:val="Strong"/>
    <w:uiPriority w:val="22"/>
    <w:rsid w:val="001362BD"/>
    <w:rPr>
      <w:b/>
      <w:bCs/>
    </w:rPr>
  </w:style>
  <w:style w:type="paragraph" w:customStyle="1" w:styleId="a8">
    <w:name w:val="图标题"/>
    <w:basedOn w:val="a"/>
    <w:link w:val="Char3"/>
    <w:rsid w:val="001362BD"/>
    <w:pPr>
      <w:spacing w:afterLines="50"/>
      <w:ind w:firstLineChars="200" w:firstLine="422"/>
      <w:jc w:val="center"/>
    </w:pPr>
    <w:rPr>
      <w:rFonts w:ascii="Times New Roman" w:eastAsia="黑体" w:hAnsi="Times New Roman"/>
      <w:szCs w:val="21"/>
    </w:rPr>
  </w:style>
  <w:style w:type="character" w:customStyle="1" w:styleId="Char3">
    <w:name w:val="图标题 Char"/>
    <w:basedOn w:val="a0"/>
    <w:link w:val="a8"/>
    <w:rsid w:val="001362BD"/>
    <w:rPr>
      <w:rFonts w:ascii="Times New Roman" w:eastAsia="黑体" w:hAnsi="Times New Roman" w:cs="Times New Roman"/>
      <w:kern w:val="0"/>
      <w:sz w:val="20"/>
      <w:szCs w:val="21"/>
    </w:rPr>
  </w:style>
  <w:style w:type="paragraph" w:customStyle="1" w:styleId="a9">
    <w:name w:val="中图标"/>
    <w:basedOn w:val="a8"/>
    <w:link w:val="Char4"/>
    <w:rsid w:val="001362BD"/>
  </w:style>
  <w:style w:type="character" w:customStyle="1" w:styleId="Char4">
    <w:name w:val="中图标 Char"/>
    <w:basedOn w:val="Char3"/>
    <w:link w:val="a9"/>
    <w:rsid w:val="001362BD"/>
    <w:rPr>
      <w:rFonts w:ascii="Times New Roman" w:eastAsia="黑体" w:hAnsi="Times New Roman" w:cs="Times New Roman"/>
      <w:kern w:val="0"/>
      <w:sz w:val="20"/>
      <w:szCs w:val="21"/>
    </w:rPr>
  </w:style>
  <w:style w:type="table" w:customStyle="1" w:styleId="-11">
    <w:name w:val="浅色底纹 - 强调文字颜色 11"/>
    <w:basedOn w:val="a1"/>
    <w:uiPriority w:val="60"/>
    <w:rsid w:val="001362BD"/>
    <w:rPr>
      <w:rFonts w:ascii="Calibri" w:eastAsia="宋体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GridTable1LightAccent4">
    <w:name w:val="Grid Table 1 Light Accent 4"/>
    <w:basedOn w:val="a1"/>
    <w:uiPriority w:val="46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4">
    <w:name w:val="Grid Table 6 Colorful Accent 4"/>
    <w:basedOn w:val="a1"/>
    <w:uiPriority w:val="51"/>
    <w:rsid w:val="001362BD"/>
    <w:rPr>
      <w:rFonts w:ascii="Calibri" w:eastAsia="宋体" w:hAnsi="Calibri" w:cs="Times New Roman"/>
      <w:color w:val="BF8F00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aa">
    <w:name w:val="报告一级标题样式"/>
    <w:basedOn w:val="1"/>
    <w:link w:val="Char5"/>
    <w:rsid w:val="001362BD"/>
    <w:pPr>
      <w:spacing w:before="0" w:after="50"/>
      <w:jc w:val="center"/>
    </w:pPr>
    <w:rPr>
      <w:rFonts w:ascii="黑体" w:eastAsia="黑体" w:hAnsi="黑体"/>
      <w:color w:val="000000"/>
      <w:sz w:val="32"/>
      <w:szCs w:val="32"/>
    </w:rPr>
  </w:style>
  <w:style w:type="character" w:customStyle="1" w:styleId="Char5">
    <w:name w:val="报告一级标题样式 Char"/>
    <w:basedOn w:val="1Char"/>
    <w:link w:val="aa"/>
    <w:rsid w:val="001362BD"/>
    <w:rPr>
      <w:rFonts w:ascii="黑体" w:eastAsia="黑体" w:hAnsi="黑体" w:cs="Times New Roman"/>
      <w:caps/>
      <w:color w:val="000000"/>
      <w:spacing w:val="15"/>
      <w:kern w:val="0"/>
      <w:sz w:val="32"/>
      <w:szCs w:val="32"/>
      <w:shd w:val="clear" w:color="auto" w:fill="5B9BD5"/>
    </w:rPr>
  </w:style>
  <w:style w:type="character" w:styleId="ab">
    <w:name w:val="footnote reference"/>
    <w:basedOn w:val="a0"/>
    <w:uiPriority w:val="99"/>
    <w:unhideWhenUsed/>
    <w:rsid w:val="001362BD"/>
    <w:rPr>
      <w:vertAlign w:val="superscript"/>
    </w:rPr>
  </w:style>
  <w:style w:type="table" w:styleId="ac">
    <w:name w:val="Table Grid"/>
    <w:basedOn w:val="a1"/>
    <w:uiPriority w:val="39"/>
    <w:rsid w:val="001362B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Char6"/>
    <w:uiPriority w:val="99"/>
    <w:unhideWhenUsed/>
    <w:rsid w:val="001362BD"/>
    <w:pPr>
      <w:snapToGrid w:val="0"/>
    </w:pPr>
    <w:rPr>
      <w:sz w:val="18"/>
      <w:szCs w:val="18"/>
    </w:rPr>
  </w:style>
  <w:style w:type="character" w:customStyle="1" w:styleId="Char6">
    <w:name w:val="脚注文本 Char"/>
    <w:basedOn w:val="a0"/>
    <w:link w:val="ad"/>
    <w:uiPriority w:val="99"/>
    <w:rsid w:val="001362BD"/>
    <w:rPr>
      <w:rFonts w:ascii="Calibri" w:eastAsia="宋体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rsid w:val="001362BD"/>
    <w:pPr>
      <w:ind w:firstLineChars="200" w:firstLine="420"/>
    </w:pPr>
  </w:style>
  <w:style w:type="table" w:customStyle="1" w:styleId="ListTable3Accent4">
    <w:name w:val="List Table 3 Accent 4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character" w:styleId="af">
    <w:name w:val="Hyperlink"/>
    <w:uiPriority w:val="99"/>
    <w:unhideWhenUsed/>
    <w:rsid w:val="001362BD"/>
    <w:rPr>
      <w:color w:val="0000FF"/>
      <w:u w:val="single"/>
    </w:rPr>
  </w:style>
  <w:style w:type="paragraph" w:styleId="af0">
    <w:name w:val="Balloon Text"/>
    <w:basedOn w:val="a"/>
    <w:link w:val="Char7"/>
    <w:uiPriority w:val="99"/>
    <w:semiHidden/>
    <w:unhideWhenUsed/>
    <w:rsid w:val="001362BD"/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rsid w:val="001362BD"/>
    <w:rPr>
      <w:rFonts w:ascii="Calibri" w:eastAsia="宋体" w:hAnsi="Calibri" w:cs="Times New Roman"/>
      <w:kern w:val="0"/>
      <w:sz w:val="18"/>
      <w:szCs w:val="18"/>
    </w:rPr>
  </w:style>
  <w:style w:type="table" w:customStyle="1" w:styleId="GridTable4Accent4">
    <w:name w:val="Grid Table 4 Accent 4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af1">
    <w:name w:val="南开三级"/>
    <w:basedOn w:val="3"/>
    <w:link w:val="Char8"/>
    <w:rsid w:val="001362BD"/>
    <w:pPr>
      <w:spacing w:before="240" w:afterLines="50" w:line="412" w:lineRule="auto"/>
    </w:pPr>
    <w:rPr>
      <w:rFonts w:ascii="黑体" w:eastAsia="黑体" w:hAnsi="黑体"/>
      <w:b/>
      <w:bCs/>
      <w:caps w:val="0"/>
      <w:color w:val="auto"/>
      <w:spacing w:val="0"/>
      <w:sz w:val="28"/>
      <w:szCs w:val="28"/>
      <w:lang w:val="x-none" w:eastAsia="x-none"/>
    </w:rPr>
  </w:style>
  <w:style w:type="character" w:customStyle="1" w:styleId="Char8">
    <w:name w:val="南开三级 Char"/>
    <w:link w:val="af1"/>
    <w:locked/>
    <w:rsid w:val="001362BD"/>
    <w:rPr>
      <w:rFonts w:ascii="黑体" w:eastAsia="黑体" w:hAnsi="黑体" w:cs="Times New Roman"/>
      <w:b/>
      <w:bCs/>
      <w:kern w:val="0"/>
      <w:sz w:val="28"/>
      <w:szCs w:val="28"/>
      <w:lang w:val="x-none" w:eastAsia="x-none"/>
    </w:rPr>
  </w:style>
  <w:style w:type="paragraph" w:customStyle="1" w:styleId="af2">
    <w:name w:val="报告四级样式"/>
    <w:basedOn w:val="a"/>
    <w:link w:val="Char9"/>
    <w:rsid w:val="001362BD"/>
    <w:pPr>
      <w:spacing w:before="260" w:afterLines="50" w:line="415" w:lineRule="auto"/>
      <w:ind w:firstLineChars="196" w:firstLine="512"/>
      <w:outlineLvl w:val="1"/>
    </w:pPr>
    <w:rPr>
      <w:rFonts w:ascii="黑体" w:eastAsia="黑体" w:hAnsi="黑体"/>
      <w:b/>
      <w:bCs/>
      <w:sz w:val="26"/>
      <w:szCs w:val="26"/>
    </w:rPr>
  </w:style>
  <w:style w:type="character" w:customStyle="1" w:styleId="Char9">
    <w:name w:val="报告四级样式 Char"/>
    <w:basedOn w:val="a0"/>
    <w:link w:val="af2"/>
    <w:rsid w:val="001362BD"/>
    <w:rPr>
      <w:rFonts w:ascii="黑体" w:eastAsia="黑体" w:hAnsi="黑体" w:cs="Times New Roman"/>
      <w:b/>
      <w:bCs/>
      <w:kern w:val="0"/>
      <w:sz w:val="26"/>
      <w:szCs w:val="26"/>
    </w:rPr>
  </w:style>
  <w:style w:type="character" w:customStyle="1" w:styleId="zisiblack21">
    <w:name w:val="zisiblack21"/>
    <w:basedOn w:val="a0"/>
    <w:rsid w:val="001362BD"/>
    <w:rPr>
      <w:rFonts w:ascii="ˎ̥" w:hAnsi="ˎ̥" w:hint="default"/>
      <w:color w:val="000000"/>
      <w:sz w:val="21"/>
      <w:szCs w:val="21"/>
    </w:rPr>
  </w:style>
  <w:style w:type="table" w:customStyle="1" w:styleId="ListTable4Accent4">
    <w:name w:val="List Table 4 Accent 4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5DarkAccent4">
    <w:name w:val="List Table 5 Dark Accent 4"/>
    <w:basedOn w:val="a1"/>
    <w:uiPriority w:val="50"/>
    <w:rsid w:val="001362BD"/>
    <w:rPr>
      <w:rFonts w:ascii="Calibri" w:eastAsia="宋体" w:hAnsi="Calibri" w:cs="Times New Roman"/>
      <w:color w:val="FFFFFF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af3">
    <w:name w:val="Intense Emphasis"/>
    <w:uiPriority w:val="21"/>
    <w:rsid w:val="001362BD"/>
    <w:rPr>
      <w:b/>
      <w:bCs/>
      <w:caps/>
      <w:color w:val="1F4D78"/>
      <w:spacing w:val="10"/>
    </w:rPr>
  </w:style>
  <w:style w:type="paragraph" w:styleId="af4">
    <w:name w:val="Subtitle"/>
    <w:basedOn w:val="a"/>
    <w:next w:val="a"/>
    <w:link w:val="Chara"/>
    <w:uiPriority w:val="11"/>
    <w:rsid w:val="001362BD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Chara">
    <w:name w:val="副标题 Char"/>
    <w:basedOn w:val="a0"/>
    <w:link w:val="af4"/>
    <w:uiPriority w:val="11"/>
    <w:rsid w:val="001362BD"/>
    <w:rPr>
      <w:rFonts w:ascii="Calibri" w:eastAsia="宋体" w:hAnsi="Calibri" w:cs="Times New Roman"/>
      <w:caps/>
      <w:color w:val="595959"/>
      <w:spacing w:val="10"/>
      <w:kern w:val="0"/>
      <w:szCs w:val="21"/>
    </w:rPr>
  </w:style>
  <w:style w:type="paragraph" w:styleId="af5">
    <w:name w:val="caption"/>
    <w:basedOn w:val="a"/>
    <w:next w:val="a"/>
    <w:uiPriority w:val="35"/>
    <w:unhideWhenUsed/>
    <w:rsid w:val="001362BD"/>
    <w:rPr>
      <w:b/>
      <w:bCs/>
      <w:color w:val="2E74B5"/>
      <w:sz w:val="16"/>
      <w:szCs w:val="16"/>
    </w:rPr>
  </w:style>
  <w:style w:type="paragraph" w:styleId="af6">
    <w:name w:val="Title"/>
    <w:basedOn w:val="a"/>
    <w:next w:val="a"/>
    <w:link w:val="Charb"/>
    <w:uiPriority w:val="10"/>
    <w:rsid w:val="001362BD"/>
    <w:pPr>
      <w:spacing w:before="0" w:after="0"/>
    </w:pPr>
    <w:rPr>
      <w:rFonts w:ascii="Calibri Light" w:hAnsi="Calibri Light"/>
      <w:caps/>
      <w:color w:val="5B9BD5"/>
      <w:spacing w:val="10"/>
      <w:sz w:val="52"/>
      <w:szCs w:val="52"/>
    </w:rPr>
  </w:style>
  <w:style w:type="character" w:customStyle="1" w:styleId="Charb">
    <w:name w:val="标题 Char"/>
    <w:basedOn w:val="a0"/>
    <w:link w:val="af6"/>
    <w:uiPriority w:val="10"/>
    <w:rsid w:val="001362BD"/>
    <w:rPr>
      <w:rFonts w:ascii="Calibri Light" w:eastAsia="宋体" w:hAnsi="Calibri Light" w:cs="Times New Roman"/>
      <w:caps/>
      <w:color w:val="5B9BD5"/>
      <w:spacing w:val="10"/>
      <w:kern w:val="0"/>
      <w:sz w:val="52"/>
      <w:szCs w:val="52"/>
    </w:rPr>
  </w:style>
  <w:style w:type="character" w:styleId="af7">
    <w:name w:val="Emphasis"/>
    <w:uiPriority w:val="20"/>
    <w:rsid w:val="001362BD"/>
    <w:rPr>
      <w:caps/>
      <w:color w:val="1F4D78"/>
      <w:spacing w:val="5"/>
    </w:rPr>
  </w:style>
  <w:style w:type="paragraph" w:styleId="af8">
    <w:name w:val="No Spacing"/>
    <w:link w:val="Charc"/>
    <w:uiPriority w:val="1"/>
    <w:qFormat/>
    <w:rsid w:val="001362BD"/>
    <w:pPr>
      <w:spacing w:before="100"/>
    </w:pPr>
    <w:rPr>
      <w:rFonts w:ascii="Calibri" w:eastAsia="宋体" w:hAnsi="Calibri" w:cs="Times New Roman"/>
      <w:kern w:val="0"/>
      <w:sz w:val="20"/>
      <w:szCs w:val="20"/>
    </w:rPr>
  </w:style>
  <w:style w:type="paragraph" w:styleId="af9">
    <w:name w:val="Quote"/>
    <w:basedOn w:val="a"/>
    <w:next w:val="a"/>
    <w:link w:val="Chard"/>
    <w:uiPriority w:val="29"/>
    <w:rsid w:val="001362BD"/>
    <w:rPr>
      <w:i/>
      <w:iCs/>
      <w:sz w:val="24"/>
      <w:szCs w:val="24"/>
    </w:rPr>
  </w:style>
  <w:style w:type="character" w:customStyle="1" w:styleId="Chard">
    <w:name w:val="引用 Char"/>
    <w:basedOn w:val="a0"/>
    <w:link w:val="af9"/>
    <w:uiPriority w:val="29"/>
    <w:rsid w:val="001362BD"/>
    <w:rPr>
      <w:rFonts w:ascii="Calibri" w:eastAsia="宋体" w:hAnsi="Calibri" w:cs="Times New Roman"/>
      <w:i/>
      <w:iCs/>
      <w:kern w:val="0"/>
      <w:sz w:val="24"/>
      <w:szCs w:val="24"/>
    </w:rPr>
  </w:style>
  <w:style w:type="paragraph" w:styleId="afa">
    <w:name w:val="Intense Quote"/>
    <w:basedOn w:val="a"/>
    <w:next w:val="a"/>
    <w:link w:val="Chare"/>
    <w:uiPriority w:val="30"/>
    <w:rsid w:val="001362BD"/>
    <w:pPr>
      <w:spacing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hare">
    <w:name w:val="明显引用 Char"/>
    <w:basedOn w:val="a0"/>
    <w:link w:val="afa"/>
    <w:uiPriority w:val="30"/>
    <w:rsid w:val="001362BD"/>
    <w:rPr>
      <w:rFonts w:ascii="Calibri" w:eastAsia="宋体" w:hAnsi="Calibri" w:cs="Times New Roman"/>
      <w:color w:val="5B9BD5"/>
      <w:kern w:val="0"/>
      <w:sz w:val="24"/>
      <w:szCs w:val="24"/>
    </w:rPr>
  </w:style>
  <w:style w:type="character" w:styleId="afb">
    <w:name w:val="Subtle Emphasis"/>
    <w:uiPriority w:val="19"/>
    <w:rsid w:val="001362BD"/>
    <w:rPr>
      <w:i/>
      <w:iCs/>
      <w:color w:val="1F4D78"/>
    </w:rPr>
  </w:style>
  <w:style w:type="character" w:styleId="afc">
    <w:name w:val="Subtle Reference"/>
    <w:uiPriority w:val="31"/>
    <w:rsid w:val="001362BD"/>
    <w:rPr>
      <w:b/>
      <w:bCs/>
      <w:color w:val="5B9BD5"/>
    </w:rPr>
  </w:style>
  <w:style w:type="character" w:styleId="afd">
    <w:name w:val="Intense Reference"/>
    <w:uiPriority w:val="32"/>
    <w:rsid w:val="001362BD"/>
    <w:rPr>
      <w:b/>
      <w:bCs/>
      <w:i/>
      <w:iCs/>
      <w:caps/>
      <w:color w:val="5B9BD5"/>
    </w:rPr>
  </w:style>
  <w:style w:type="character" w:styleId="afe">
    <w:name w:val="Book Title"/>
    <w:uiPriority w:val="33"/>
    <w:rsid w:val="001362BD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unhideWhenUsed/>
    <w:qFormat/>
    <w:rsid w:val="001362BD"/>
    <w:pPr>
      <w:outlineLvl w:val="9"/>
    </w:pPr>
  </w:style>
  <w:style w:type="table" w:customStyle="1" w:styleId="ListTable3Accent2">
    <w:name w:val="List Table 3 Accent 2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paragraph" w:customStyle="1" w:styleId="10">
    <w:name w:val="样式1"/>
    <w:basedOn w:val="1"/>
    <w:link w:val="1Char0"/>
    <w:rsid w:val="001362BD"/>
    <w:pPr>
      <w:jc w:val="center"/>
    </w:pPr>
    <w:rPr>
      <w:sz w:val="40"/>
    </w:rPr>
  </w:style>
  <w:style w:type="table" w:customStyle="1" w:styleId="ListTable2Accent6">
    <w:name w:val="List Table 2 Accent 6"/>
    <w:basedOn w:val="a1"/>
    <w:uiPriority w:val="47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1Char0">
    <w:name w:val="样式1 Char"/>
    <w:basedOn w:val="1Char"/>
    <w:link w:val="10"/>
    <w:rsid w:val="001362BD"/>
    <w:rPr>
      <w:rFonts w:ascii="Calibri" w:eastAsia="宋体" w:hAnsi="Calibri" w:cs="Times New Roman"/>
      <w:caps/>
      <w:color w:val="FFFFFF"/>
      <w:spacing w:val="15"/>
      <w:kern w:val="0"/>
      <w:sz w:val="40"/>
      <w:shd w:val="clear" w:color="auto" w:fill="5B9BD5"/>
    </w:rPr>
  </w:style>
  <w:style w:type="table" w:customStyle="1" w:styleId="ListTable3Accent1">
    <w:name w:val="List Table 3 Accent 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styleId="aff">
    <w:name w:val="annotation reference"/>
    <w:basedOn w:val="a0"/>
    <w:uiPriority w:val="99"/>
    <w:semiHidden/>
    <w:unhideWhenUsed/>
    <w:rsid w:val="001362BD"/>
    <w:rPr>
      <w:sz w:val="21"/>
      <w:szCs w:val="21"/>
    </w:rPr>
  </w:style>
  <w:style w:type="paragraph" w:styleId="aff0">
    <w:name w:val="annotation text"/>
    <w:basedOn w:val="a"/>
    <w:link w:val="Charf"/>
    <w:uiPriority w:val="99"/>
    <w:semiHidden/>
    <w:unhideWhenUsed/>
    <w:rsid w:val="001362BD"/>
  </w:style>
  <w:style w:type="character" w:customStyle="1" w:styleId="Charf">
    <w:name w:val="批注文字 Char"/>
    <w:basedOn w:val="a0"/>
    <w:link w:val="aff0"/>
    <w:uiPriority w:val="99"/>
    <w:semiHidden/>
    <w:rsid w:val="001362BD"/>
    <w:rPr>
      <w:rFonts w:ascii="Calibri" w:eastAsia="宋体" w:hAnsi="Calibri" w:cs="Times New Roman"/>
      <w:kern w:val="0"/>
      <w:sz w:val="20"/>
      <w:szCs w:val="20"/>
    </w:rPr>
  </w:style>
  <w:style w:type="paragraph" w:styleId="aff1">
    <w:name w:val="annotation subject"/>
    <w:basedOn w:val="aff0"/>
    <w:next w:val="aff0"/>
    <w:link w:val="Charf0"/>
    <w:uiPriority w:val="99"/>
    <w:semiHidden/>
    <w:unhideWhenUsed/>
    <w:rsid w:val="001362BD"/>
    <w:rPr>
      <w:b/>
      <w:bCs/>
    </w:rPr>
  </w:style>
  <w:style w:type="character" w:customStyle="1" w:styleId="Charf0">
    <w:name w:val="批注主题 Char"/>
    <w:basedOn w:val="Charf"/>
    <w:link w:val="aff1"/>
    <w:uiPriority w:val="99"/>
    <w:semiHidden/>
    <w:rsid w:val="001362BD"/>
    <w:rPr>
      <w:rFonts w:ascii="Calibri" w:eastAsia="宋体" w:hAnsi="Calibri" w:cs="Times New Roman"/>
      <w:b/>
      <w:bCs/>
      <w:kern w:val="0"/>
      <w:sz w:val="20"/>
      <w:szCs w:val="20"/>
    </w:rPr>
  </w:style>
  <w:style w:type="paragraph" w:customStyle="1" w:styleId="aff2">
    <w:name w:val="南开大学正文"/>
    <w:basedOn w:val="a"/>
    <w:link w:val="Charf1"/>
    <w:rsid w:val="001362BD"/>
    <w:pPr>
      <w:adjustRightInd w:val="0"/>
      <w:snapToGrid w:val="0"/>
      <w:spacing w:beforeLines="50" w:afterLines="50"/>
      <w:ind w:firstLineChars="200" w:firstLine="480"/>
      <w:jc w:val="both"/>
    </w:pPr>
    <w:rPr>
      <w:rFonts w:ascii="宋体" w:hAnsi="宋体"/>
      <w:sz w:val="24"/>
      <w:szCs w:val="24"/>
      <w:lang w:val="x-none" w:eastAsia="x-none"/>
    </w:rPr>
  </w:style>
  <w:style w:type="character" w:customStyle="1" w:styleId="Charf1">
    <w:name w:val="南开大学正文 Char"/>
    <w:link w:val="aff2"/>
    <w:rsid w:val="001362BD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11">
    <w:name w:val="toc 1"/>
    <w:aliases w:val="我的目录 1"/>
    <w:basedOn w:val="a"/>
    <w:next w:val="a"/>
    <w:autoRedefine/>
    <w:uiPriority w:val="39"/>
    <w:unhideWhenUsed/>
    <w:rsid w:val="001362BD"/>
    <w:pPr>
      <w:tabs>
        <w:tab w:val="right" w:leader="dot" w:pos="8777"/>
      </w:tabs>
      <w:spacing w:before="0" w:after="0"/>
    </w:pPr>
    <w:rPr>
      <w:b/>
      <w:sz w:val="24"/>
    </w:rPr>
  </w:style>
  <w:style w:type="paragraph" w:styleId="20">
    <w:name w:val="toc 2"/>
    <w:aliases w:val="我的目录 2"/>
    <w:basedOn w:val="a"/>
    <w:next w:val="a"/>
    <w:autoRedefine/>
    <w:uiPriority w:val="39"/>
    <w:unhideWhenUsed/>
    <w:rsid w:val="001362BD"/>
    <w:pPr>
      <w:tabs>
        <w:tab w:val="right" w:leader="dot" w:pos="8789"/>
      </w:tabs>
      <w:spacing w:before="0" w:after="0"/>
      <w:ind w:firstLineChars="200" w:firstLine="480"/>
    </w:pPr>
    <w:rPr>
      <w:sz w:val="24"/>
    </w:rPr>
  </w:style>
  <w:style w:type="character" w:customStyle="1" w:styleId="Charc">
    <w:name w:val="无间隔 Char"/>
    <w:basedOn w:val="a0"/>
    <w:link w:val="af8"/>
    <w:uiPriority w:val="1"/>
    <w:rsid w:val="001362BD"/>
    <w:rPr>
      <w:rFonts w:ascii="Calibri" w:eastAsia="宋体" w:hAnsi="Calibri" w:cs="Times New Roman"/>
      <w:kern w:val="0"/>
      <w:sz w:val="20"/>
      <w:szCs w:val="20"/>
    </w:rPr>
  </w:style>
  <w:style w:type="table" w:customStyle="1" w:styleId="GridTable1LightAccent1">
    <w:name w:val="Grid Table 1 Light Accent 1"/>
    <w:basedOn w:val="a1"/>
    <w:uiPriority w:val="46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1">
    <w:name w:val="Grid Table 6 Colorful Accent 1"/>
    <w:basedOn w:val="a1"/>
    <w:uiPriority w:val="51"/>
    <w:rsid w:val="001362BD"/>
    <w:rPr>
      <w:rFonts w:ascii="Calibri" w:eastAsia="宋体" w:hAnsi="Calibri" w:cs="Times New Roman"/>
      <w:color w:val="2E74B5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1">
    <w:name w:val="Grid Table 4 Accent 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ff3">
    <w:name w:val="目录"/>
    <w:basedOn w:val="11"/>
    <w:rsid w:val="001362BD"/>
    <w:pPr>
      <w:tabs>
        <w:tab w:val="right" w:leader="dot" w:pos="8296"/>
      </w:tabs>
    </w:pPr>
    <w:rPr>
      <w:rFonts w:ascii="黑体" w:eastAsia="黑体" w:hAnsi="黑体"/>
      <w:b w:val="0"/>
      <w:noProof/>
    </w:rPr>
  </w:style>
  <w:style w:type="paragraph" w:customStyle="1" w:styleId="aff4">
    <w:name w:val="我的标题一"/>
    <w:basedOn w:val="a6"/>
    <w:qFormat/>
    <w:rsid w:val="001362BD"/>
    <w:pPr>
      <w:spacing w:beforeLines="150" w:afterLines="150" w:line="400" w:lineRule="exact"/>
    </w:pPr>
    <w:rPr>
      <w:rFonts w:ascii="Times New Roman" w:hAnsi="Times New Roman"/>
      <w:color w:val="auto"/>
    </w:rPr>
  </w:style>
  <w:style w:type="paragraph" w:styleId="30">
    <w:name w:val="toc 3"/>
    <w:aliases w:val="我的目录 3"/>
    <w:basedOn w:val="a"/>
    <w:next w:val="a"/>
    <w:autoRedefine/>
    <w:uiPriority w:val="39"/>
    <w:unhideWhenUsed/>
    <w:rsid w:val="001362BD"/>
    <w:pPr>
      <w:spacing w:before="0" w:after="0"/>
      <w:ind w:firstLineChars="400" w:firstLine="400"/>
    </w:pPr>
    <w:rPr>
      <w:sz w:val="24"/>
    </w:rPr>
  </w:style>
  <w:style w:type="paragraph" w:customStyle="1" w:styleId="aff5">
    <w:name w:val="我的标题（一）"/>
    <w:basedOn w:val="aff4"/>
    <w:qFormat/>
    <w:rsid w:val="001362BD"/>
    <w:pPr>
      <w:outlineLvl w:val="2"/>
    </w:pPr>
  </w:style>
  <w:style w:type="paragraph" w:customStyle="1" w:styleId="12">
    <w:name w:val="我的标题1"/>
    <w:basedOn w:val="a6"/>
    <w:qFormat/>
    <w:rsid w:val="001362BD"/>
    <w:pPr>
      <w:spacing w:before="50" w:after="50" w:line="400" w:lineRule="exact"/>
      <w:ind w:firstLineChars="200" w:firstLine="200"/>
      <w:outlineLvl w:val="3"/>
    </w:pPr>
    <w:rPr>
      <w:rFonts w:ascii="Times New Roman" w:hAnsi="Times New Roman"/>
      <w:color w:val="auto"/>
      <w:sz w:val="24"/>
    </w:rPr>
  </w:style>
  <w:style w:type="table" w:customStyle="1" w:styleId="1-41">
    <w:name w:val="网格表 1 浅色 - 强调文字颜色 41"/>
    <w:basedOn w:val="a1"/>
    <w:uiPriority w:val="46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41">
    <w:name w:val="网格表 6 彩色 - 强调文字颜色 41"/>
    <w:basedOn w:val="a1"/>
    <w:uiPriority w:val="51"/>
    <w:rsid w:val="001362BD"/>
    <w:rPr>
      <w:rFonts w:ascii="Calibri" w:eastAsia="宋体" w:hAnsi="Calibri" w:cs="Times New Roman"/>
      <w:color w:val="BF8F00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-41">
    <w:name w:val="列表 3 - 强调文字颜色 4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4-41">
    <w:name w:val="网格表 4 - 强调文字颜色 4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410">
    <w:name w:val="列表 4 - 强调文字颜色 4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5-41">
    <w:name w:val="列表 5 深色 - 强调文字颜色 41"/>
    <w:basedOn w:val="a1"/>
    <w:uiPriority w:val="50"/>
    <w:rsid w:val="001362BD"/>
    <w:rPr>
      <w:rFonts w:ascii="Calibri" w:eastAsia="宋体" w:hAnsi="Calibri" w:cs="Times New Roman"/>
      <w:color w:val="FFFFFF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21">
    <w:name w:val="列表 3 - 强调文字颜色 2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2-61">
    <w:name w:val="列表 2 - 强调文字颜色 61"/>
    <w:basedOn w:val="a1"/>
    <w:uiPriority w:val="47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3-11">
    <w:name w:val="列表 3 - 强调文字颜色 1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41">
    <w:name w:val="网格表 4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f6">
    <w:name w:val="Normal (Web)"/>
    <w:basedOn w:val="a"/>
    <w:uiPriority w:val="99"/>
    <w:unhideWhenUsed/>
    <w:rsid w:val="001362BD"/>
    <w:pPr>
      <w:spacing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21">
    <w:name w:val="我的报告2级"/>
    <w:basedOn w:val="a"/>
    <w:autoRedefine/>
    <w:qFormat/>
    <w:rsid w:val="001362BD"/>
    <w:pPr>
      <w:keepNext/>
      <w:widowControl w:val="0"/>
      <w:spacing w:beforeLines="100" w:afterLines="100" w:line="400" w:lineRule="exact"/>
      <w:outlineLvl w:val="1"/>
    </w:pPr>
    <w:rPr>
      <w:rFonts w:ascii="黑体" w:eastAsia="黑体" w:hAnsi="黑体" w:cs="宋体"/>
      <w:b/>
      <w:bCs/>
      <w:noProof/>
      <w:color w:val="000000"/>
      <w:sz w:val="30"/>
      <w:szCs w:val="30"/>
    </w:rPr>
  </w:style>
  <w:style w:type="paragraph" w:customStyle="1" w:styleId="aff7">
    <w:name w:val="我的正文"/>
    <w:basedOn w:val="a5"/>
    <w:qFormat/>
    <w:rsid w:val="001362BD"/>
    <w:pPr>
      <w:spacing w:before="50" w:after="50"/>
      <w:ind w:firstLine="200"/>
      <w:jc w:val="both"/>
    </w:pPr>
    <w:rPr>
      <w:rFonts w:ascii="Times New Roman" w:hAnsi="Times New Roman"/>
    </w:rPr>
  </w:style>
  <w:style w:type="paragraph" w:styleId="aff8">
    <w:name w:val="Revision"/>
    <w:hidden/>
    <w:uiPriority w:val="99"/>
    <w:semiHidden/>
    <w:rsid w:val="001362BD"/>
    <w:rPr>
      <w:rFonts w:ascii="Calibri" w:eastAsia="宋体" w:hAnsi="Calibri" w:cs="Times New Roman"/>
      <w:kern w:val="0"/>
      <w:sz w:val="20"/>
      <w:szCs w:val="20"/>
    </w:rPr>
  </w:style>
  <w:style w:type="paragraph" w:styleId="aff9">
    <w:name w:val="Document Map"/>
    <w:basedOn w:val="a"/>
    <w:link w:val="Charf2"/>
    <w:uiPriority w:val="99"/>
    <w:semiHidden/>
    <w:unhideWhenUsed/>
    <w:rsid w:val="001362BD"/>
    <w:rPr>
      <w:rFonts w:ascii="Heiti SC Light" w:eastAsia="Heiti SC Light"/>
      <w:sz w:val="24"/>
      <w:szCs w:val="24"/>
    </w:rPr>
  </w:style>
  <w:style w:type="character" w:customStyle="1" w:styleId="Charf2">
    <w:name w:val="文档结构图 Char"/>
    <w:basedOn w:val="a0"/>
    <w:link w:val="aff9"/>
    <w:uiPriority w:val="99"/>
    <w:semiHidden/>
    <w:rsid w:val="001362BD"/>
    <w:rPr>
      <w:rFonts w:ascii="Heiti SC Light" w:eastAsia="Heiti SC Light" w:hAnsi="Calibri" w:cs="Times New Roman"/>
      <w:kern w:val="0"/>
      <w:sz w:val="24"/>
      <w:szCs w:val="24"/>
    </w:rPr>
  </w:style>
  <w:style w:type="character" w:styleId="affa">
    <w:name w:val="page number"/>
    <w:basedOn w:val="a0"/>
    <w:uiPriority w:val="99"/>
    <w:semiHidden/>
    <w:unhideWhenUsed/>
    <w:rsid w:val="001362BD"/>
  </w:style>
  <w:style w:type="table" w:customStyle="1" w:styleId="3-410">
    <w:name w:val="清单表 3 - 着色 41"/>
    <w:basedOn w:val="a1"/>
    <w:uiPriority w:val="48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paragraph" w:customStyle="1" w:styleId="p0">
    <w:name w:val="p0"/>
    <w:basedOn w:val="a"/>
    <w:rsid w:val="001362BD"/>
    <w:pPr>
      <w:spacing w:before="0" w:after="0" w:line="240" w:lineRule="auto"/>
    </w:pPr>
    <w:rPr>
      <w:rFonts w:ascii="宋体" w:hAnsi="宋体" w:cs="宋体"/>
      <w:sz w:val="24"/>
      <w:szCs w:val="24"/>
    </w:rPr>
  </w:style>
  <w:style w:type="paragraph" w:customStyle="1" w:styleId="p15">
    <w:name w:val="p15"/>
    <w:basedOn w:val="a"/>
    <w:rsid w:val="001362BD"/>
    <w:pPr>
      <w:spacing w:before="0" w:after="0" w:line="240" w:lineRule="auto"/>
    </w:pPr>
    <w:rPr>
      <w:rFonts w:ascii="宋体" w:hAnsi="宋体" w:cs="宋体"/>
      <w:sz w:val="24"/>
      <w:szCs w:val="24"/>
    </w:rPr>
  </w:style>
  <w:style w:type="paragraph" w:customStyle="1" w:styleId="13">
    <w:name w:val="列出段落1"/>
    <w:basedOn w:val="a"/>
    <w:uiPriority w:val="34"/>
    <w:rsid w:val="001362BD"/>
    <w:pPr>
      <w:widowControl w:val="0"/>
      <w:spacing w:before="0" w:after="0" w:line="240" w:lineRule="auto"/>
      <w:ind w:firstLineChars="200" w:firstLine="420"/>
      <w:jc w:val="both"/>
    </w:pPr>
    <w:rPr>
      <w:kern w:val="2"/>
      <w:sz w:val="21"/>
      <w:szCs w:val="22"/>
    </w:rPr>
  </w:style>
  <w:style w:type="table" w:styleId="3-5">
    <w:name w:val="Medium Grid 3 Accent 5"/>
    <w:basedOn w:val="a1"/>
    <w:uiPriority w:val="6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1-5">
    <w:name w:val="Medium Grid 1 Accent 5"/>
    <w:basedOn w:val="a1"/>
    <w:uiPriority w:val="67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14">
    <w:name w:val="1级标题"/>
    <w:basedOn w:val="a"/>
    <w:link w:val="1Char1"/>
    <w:rsid w:val="001362BD"/>
    <w:pPr>
      <w:shd w:val="clear" w:color="auto" w:fill="5B9BD5"/>
      <w:spacing w:beforeLines="200" w:afterLines="200" w:line="400" w:lineRule="atLeast"/>
      <w:jc w:val="center"/>
      <w:outlineLvl w:val="0"/>
    </w:pPr>
    <w:rPr>
      <w:rFonts w:ascii="黑体" w:eastAsia="黑体" w:hAnsi="黑体"/>
      <w:b/>
      <w:sz w:val="32"/>
      <w:szCs w:val="32"/>
    </w:rPr>
  </w:style>
  <w:style w:type="character" w:customStyle="1" w:styleId="1Char1">
    <w:name w:val="1级标题 Char"/>
    <w:basedOn w:val="a0"/>
    <w:link w:val="14"/>
    <w:rsid w:val="001362BD"/>
    <w:rPr>
      <w:rFonts w:ascii="黑体" w:eastAsia="黑体" w:hAnsi="黑体" w:cs="Times New Roman"/>
      <w:b/>
      <w:kern w:val="0"/>
      <w:sz w:val="32"/>
      <w:szCs w:val="32"/>
      <w:shd w:val="clear" w:color="auto" w:fill="5B9BD5"/>
    </w:rPr>
  </w:style>
  <w:style w:type="paragraph" w:customStyle="1" w:styleId="22">
    <w:name w:val="2级标题"/>
    <w:basedOn w:val="a"/>
    <w:link w:val="2Char0"/>
    <w:rsid w:val="001362BD"/>
    <w:pPr>
      <w:spacing w:beforeLines="100" w:afterLines="100" w:line="400" w:lineRule="atLeast"/>
      <w:outlineLvl w:val="1"/>
    </w:pPr>
    <w:rPr>
      <w:rFonts w:ascii="黑体" w:eastAsia="黑体" w:hAnsi="黑体"/>
      <w:b/>
      <w:sz w:val="30"/>
      <w:szCs w:val="30"/>
    </w:rPr>
  </w:style>
  <w:style w:type="character" w:customStyle="1" w:styleId="2Char0">
    <w:name w:val="2级标题 Char"/>
    <w:basedOn w:val="a0"/>
    <w:link w:val="22"/>
    <w:rsid w:val="001362BD"/>
    <w:rPr>
      <w:rFonts w:ascii="黑体" w:eastAsia="黑体" w:hAnsi="黑体" w:cs="Times New Roman"/>
      <w:b/>
      <w:kern w:val="0"/>
      <w:sz w:val="30"/>
      <w:szCs w:val="30"/>
    </w:rPr>
  </w:style>
  <w:style w:type="paragraph" w:customStyle="1" w:styleId="31">
    <w:name w:val="3级标题"/>
    <w:basedOn w:val="af8"/>
    <w:link w:val="3Char0"/>
    <w:rsid w:val="001362BD"/>
    <w:pPr>
      <w:tabs>
        <w:tab w:val="right" w:pos="8306"/>
      </w:tabs>
      <w:spacing w:beforeLines="50" w:afterLines="50" w:line="400" w:lineRule="atLeast"/>
      <w:outlineLvl w:val="2"/>
    </w:pPr>
    <w:rPr>
      <w:rFonts w:ascii="黑体" w:eastAsia="黑体" w:hAnsi="黑体"/>
      <w:b/>
      <w:sz w:val="28"/>
      <w:szCs w:val="28"/>
    </w:rPr>
  </w:style>
  <w:style w:type="character" w:customStyle="1" w:styleId="3Char0">
    <w:name w:val="3级标题 Char"/>
    <w:basedOn w:val="a0"/>
    <w:link w:val="31"/>
    <w:rsid w:val="001362BD"/>
    <w:rPr>
      <w:rFonts w:ascii="黑体" w:eastAsia="黑体" w:hAnsi="黑体" w:cs="Times New Roman"/>
      <w:b/>
      <w:kern w:val="0"/>
      <w:sz w:val="28"/>
      <w:szCs w:val="28"/>
    </w:rPr>
  </w:style>
  <w:style w:type="table" w:styleId="3-1">
    <w:name w:val="Medium Grid 3 Accent 1"/>
    <w:basedOn w:val="a1"/>
    <w:uiPriority w:val="6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-110">
    <w:name w:val="浅色网格 - 强调文字颜色 11"/>
    <w:basedOn w:val="a1"/>
    <w:uiPriority w:val="62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5">
    <w:name w:val="Light List Accent 5"/>
    <w:basedOn w:val="a1"/>
    <w:uiPriority w:val="61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1-11">
    <w:name w:val="中等深浅底纹 1 - 强调文字颜色 11"/>
    <w:basedOn w:val="a1"/>
    <w:uiPriority w:val="63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1">
    <w:name w:val="浅色列表 - 强调文字颜色 11"/>
    <w:basedOn w:val="a1"/>
    <w:uiPriority w:val="61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2-1">
    <w:name w:val="Medium Grid 2 Accent 1"/>
    <w:basedOn w:val="a1"/>
    <w:uiPriority w:val="68"/>
    <w:rsid w:val="001362BD"/>
    <w:rPr>
      <w:rFonts w:ascii="Calibri Light" w:eastAsia="宋体" w:hAnsi="Calibri Light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-50">
    <w:name w:val="Light Grid Accent 5"/>
    <w:basedOn w:val="a1"/>
    <w:uiPriority w:val="62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customStyle="1" w:styleId="L4">
    <w:name w:val="L4"/>
    <w:basedOn w:val="a"/>
    <w:link w:val="L4Char"/>
    <w:qFormat/>
    <w:rsid w:val="001362BD"/>
    <w:pPr>
      <w:numPr>
        <w:numId w:val="5"/>
      </w:numPr>
      <w:pBdr>
        <w:top w:val="dotted" w:sz="6" w:space="2" w:color="50B4C8"/>
      </w:pBdr>
      <w:spacing w:beforeLines="50" w:afterLines="100"/>
      <w:jc w:val="both"/>
      <w:outlineLvl w:val="3"/>
    </w:pPr>
    <w:rPr>
      <w:rFonts w:ascii="华文楷体" w:eastAsia="华文楷体" w:hAnsi="华文楷体"/>
      <w:b/>
      <w:caps/>
      <w:color w:val="2E74B5"/>
      <w:spacing w:val="10"/>
      <w:sz w:val="22"/>
      <w:lang w:val="x-none" w:eastAsia="x-none"/>
    </w:rPr>
  </w:style>
  <w:style w:type="character" w:customStyle="1" w:styleId="L4Char">
    <w:name w:val="L4 Char"/>
    <w:link w:val="L4"/>
    <w:rsid w:val="001362BD"/>
    <w:rPr>
      <w:rFonts w:ascii="华文楷体" w:eastAsia="华文楷体" w:hAnsi="华文楷体" w:cs="Times New Roman"/>
      <w:b/>
      <w:caps/>
      <w:color w:val="2E74B5"/>
      <w:spacing w:val="10"/>
      <w:kern w:val="0"/>
      <w:sz w:val="22"/>
      <w:szCs w:val="20"/>
      <w:lang w:val="x-none" w:eastAsia="x-none"/>
    </w:rPr>
  </w:style>
  <w:style w:type="paragraph" w:customStyle="1" w:styleId="L">
    <w:name w:val="L正文"/>
    <w:basedOn w:val="a"/>
    <w:link w:val="LChar"/>
    <w:rsid w:val="001362BD"/>
    <w:pPr>
      <w:spacing w:beforeLines="50" w:afterLines="50"/>
      <w:ind w:firstLineChars="200" w:firstLine="200"/>
      <w:jc w:val="both"/>
    </w:pPr>
    <w:rPr>
      <w:rFonts w:ascii="宋体" w:hAnsi="宋体"/>
      <w:color w:val="000000"/>
      <w:sz w:val="24"/>
      <w:szCs w:val="21"/>
      <w:lang w:val="x-none" w:eastAsia="x-none"/>
    </w:rPr>
  </w:style>
  <w:style w:type="character" w:customStyle="1" w:styleId="LChar">
    <w:name w:val="L正文 Char"/>
    <w:link w:val="L"/>
    <w:rsid w:val="001362BD"/>
    <w:rPr>
      <w:rFonts w:ascii="宋体" w:eastAsia="宋体" w:hAnsi="宋体" w:cs="Times New Roman"/>
      <w:color w:val="000000"/>
      <w:kern w:val="0"/>
      <w:sz w:val="24"/>
      <w:szCs w:val="21"/>
      <w:lang w:val="x-none" w:eastAsia="x-none"/>
    </w:rPr>
  </w:style>
  <w:style w:type="paragraph" w:customStyle="1" w:styleId="affb">
    <w:name w:val="注"/>
    <w:basedOn w:val="a5"/>
    <w:link w:val="Charf3"/>
    <w:qFormat/>
    <w:rsid w:val="001362BD"/>
    <w:pPr>
      <w:spacing w:beforeLines="0" w:after="50" w:line="240" w:lineRule="auto"/>
      <w:ind w:firstLineChars="0" w:firstLine="0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Charf3">
    <w:name w:val="注 Char"/>
    <w:link w:val="affb"/>
    <w:rsid w:val="001362B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f4">
    <w:name w:val="图表标题 Char"/>
    <w:basedOn w:val="a0"/>
    <w:link w:val="affc"/>
    <w:locked/>
    <w:rsid w:val="001362BD"/>
    <w:rPr>
      <w:rFonts w:ascii="黑体" w:eastAsia="黑体" w:hAnsi="黑体" w:cs="黑体"/>
      <w:b/>
      <w:bCs/>
      <w:color w:val="000000"/>
      <w:szCs w:val="21"/>
    </w:rPr>
  </w:style>
  <w:style w:type="paragraph" w:customStyle="1" w:styleId="affc">
    <w:name w:val="图表标题"/>
    <w:basedOn w:val="af5"/>
    <w:link w:val="Charf4"/>
    <w:rsid w:val="001362BD"/>
    <w:pPr>
      <w:spacing w:before="120" w:after="100"/>
      <w:jc w:val="center"/>
    </w:pPr>
    <w:rPr>
      <w:rFonts w:ascii="黑体" w:eastAsia="黑体" w:hAnsi="黑体" w:cs="黑体"/>
      <w:color w:val="000000"/>
      <w:kern w:val="2"/>
      <w:sz w:val="21"/>
      <w:szCs w:val="21"/>
    </w:rPr>
  </w:style>
  <w:style w:type="table" w:customStyle="1" w:styleId="GridTable5DarkAccent1">
    <w:name w:val="Grid Table 5 Dark Accent 1"/>
    <w:basedOn w:val="a1"/>
    <w:uiPriority w:val="50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ListTable4Accent1">
    <w:name w:val="List Table 4 Accent 1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5">
    <w:name w:val="Grid Table 4 Accent 5"/>
    <w:basedOn w:val="a1"/>
    <w:uiPriority w:val="49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Accent5">
    <w:name w:val="Grid Table 5 Dark Accent 5"/>
    <w:basedOn w:val="a1"/>
    <w:uiPriority w:val="50"/>
    <w:rsid w:val="001362BD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12787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12787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5728749045811538"/>
                  <c:y val="-8.716496644815972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3823425458271937"/>
                  <c:y val="7.63549383913218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>
                <a:softEdge rad="635000"/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6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0.28050000000000003</c:v>
                </c:pt>
                <c:pt idx="1">
                  <c:v>0.71950000000000003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574">
          <a:noFill/>
        </a:ln>
      </c:spPr>
    </c:plotArea>
    <c:plotVisOnly val="1"/>
    <c:dispBlanksAs val="zero"/>
    <c:showDLblsOverMax val="0"/>
  </c:chart>
  <c:spPr>
    <a:solidFill>
      <a:schemeClr val="bg1"/>
    </a:solidFill>
    <a:ln w="959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1186">
              <a:noFill/>
            </a:ln>
          </c:spPr>
          <c:invertIfNegative val="0"/>
          <c:dLbls>
            <c:spPr>
              <a:noFill/>
              <a:ln w="2118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会计电算化</c:v>
                </c:pt>
                <c:pt idx="1">
                  <c:v>机电一体化技术</c:v>
                </c:pt>
                <c:pt idx="2">
                  <c:v>酒店管理</c:v>
                </c:pt>
                <c:pt idx="3">
                  <c:v>计算机网络技术</c:v>
                </c:pt>
                <c:pt idx="4">
                  <c:v>烹饪工艺与营养</c:v>
                </c:pt>
                <c:pt idx="5">
                  <c:v>软件技术</c:v>
                </c:pt>
                <c:pt idx="6">
                  <c:v>金融保险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0.5837</c:v>
                </c:pt>
                <c:pt idx="1">
                  <c:v>9.8400000000000001E-2</c:v>
                </c:pt>
                <c:pt idx="2">
                  <c:v>6.3100000000000003E-2</c:v>
                </c:pt>
                <c:pt idx="3">
                  <c:v>5.7700000000000001E-2</c:v>
                </c:pt>
                <c:pt idx="4">
                  <c:v>2.8899999999999999E-2</c:v>
                </c:pt>
                <c:pt idx="5">
                  <c:v>2.1700000000000001E-2</c:v>
                </c:pt>
                <c:pt idx="6">
                  <c:v>1.43E-2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rgbClr val="ED7D31"/>
            </a:solidFill>
            <a:ln w="21186">
              <a:noFill/>
            </a:ln>
          </c:spPr>
          <c:invertIfNegative val="0"/>
          <c:dLbls>
            <c:spPr>
              <a:noFill/>
              <a:ln w="2118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会计电算化</c:v>
                </c:pt>
                <c:pt idx="1">
                  <c:v>机电一体化技术</c:v>
                </c:pt>
                <c:pt idx="2">
                  <c:v>酒店管理</c:v>
                </c:pt>
                <c:pt idx="3">
                  <c:v>计算机网络技术</c:v>
                </c:pt>
                <c:pt idx="4">
                  <c:v>烹饪工艺与营养</c:v>
                </c:pt>
                <c:pt idx="5">
                  <c:v>软件技术</c:v>
                </c:pt>
                <c:pt idx="6">
                  <c:v>金融保险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rgbClr val="A5A5A5"/>
            </a:solidFill>
            <a:ln w="21186">
              <a:noFill/>
            </a:ln>
          </c:spPr>
          <c:invertIfNegative val="0"/>
          <c:dLbls>
            <c:spPr>
              <a:noFill/>
              <a:ln w="2118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会计电算化</c:v>
                </c:pt>
                <c:pt idx="1">
                  <c:v>机电一体化技术</c:v>
                </c:pt>
                <c:pt idx="2">
                  <c:v>酒店管理</c:v>
                </c:pt>
                <c:pt idx="3">
                  <c:v>计算机网络技术</c:v>
                </c:pt>
                <c:pt idx="4">
                  <c:v>烹饪工艺与营养</c:v>
                </c:pt>
                <c:pt idx="5">
                  <c:v>软件技术</c:v>
                </c:pt>
                <c:pt idx="6">
                  <c:v>金融保险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56"/>
        <c:axId val="599517056"/>
        <c:axId val="599518592"/>
      </c:barChart>
      <c:catAx>
        <c:axId val="599517056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794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518592"/>
        <c:crosses val="autoZero"/>
        <c:auto val="1"/>
        <c:lblAlgn val="ctr"/>
        <c:lblOffset val="100"/>
        <c:noMultiLvlLbl val="0"/>
      </c:catAx>
      <c:valAx>
        <c:axId val="599518592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517056"/>
        <c:crosses val="max"/>
        <c:crossBetween val="between"/>
      </c:valAx>
      <c:spPr>
        <a:noFill/>
        <a:ln w="21186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1377">
              <a:noFill/>
            </a:ln>
          </c:spPr>
          <c:invertIfNegative val="0"/>
          <c:dLbls>
            <c:spPr>
              <a:noFill/>
              <a:ln w="2137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医疗卫生辅助服务人员</c:v>
                </c:pt>
                <c:pt idx="1">
                  <c:v>卫生专业技术人员</c:v>
                </c:pt>
                <c:pt idx="2">
                  <c:v>其他</c:v>
                </c:pt>
                <c:pt idx="3">
                  <c:v>经济业务人员</c:v>
                </c:pt>
                <c:pt idx="4">
                  <c:v>金融业务人员</c:v>
                </c:pt>
                <c:pt idx="5">
                  <c:v>工程技术人员</c:v>
                </c:pt>
                <c:pt idx="6">
                  <c:v>社会服务人员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0.39240000000000003</c:v>
                </c:pt>
                <c:pt idx="1">
                  <c:v>0.12039999999999999</c:v>
                </c:pt>
                <c:pt idx="2">
                  <c:v>9.6600000000000005E-2</c:v>
                </c:pt>
                <c:pt idx="3">
                  <c:v>8.7300000000000003E-2</c:v>
                </c:pt>
                <c:pt idx="4">
                  <c:v>7.46E-2</c:v>
                </c:pt>
                <c:pt idx="5">
                  <c:v>6.3299999999999995E-2</c:v>
                </c:pt>
                <c:pt idx="6">
                  <c:v>5.0999999999999997E-2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rgbClr val="ED7D31"/>
            </a:solidFill>
            <a:ln w="21377">
              <a:noFill/>
            </a:ln>
          </c:spPr>
          <c:invertIfNegative val="0"/>
          <c:dLbls>
            <c:spPr>
              <a:noFill/>
              <a:ln w="2137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医疗卫生辅助服务人员</c:v>
                </c:pt>
                <c:pt idx="1">
                  <c:v>卫生专业技术人员</c:v>
                </c:pt>
                <c:pt idx="2">
                  <c:v>其他</c:v>
                </c:pt>
                <c:pt idx="3">
                  <c:v>经济业务人员</c:v>
                </c:pt>
                <c:pt idx="4">
                  <c:v>金融业务人员</c:v>
                </c:pt>
                <c:pt idx="5">
                  <c:v>工程技术人员</c:v>
                </c:pt>
                <c:pt idx="6">
                  <c:v>社会服务人员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rgbClr val="A5A5A5"/>
            </a:solidFill>
            <a:ln w="21377">
              <a:noFill/>
            </a:ln>
          </c:spPr>
          <c:invertIfNegative val="0"/>
          <c:dLbls>
            <c:spPr>
              <a:noFill/>
              <a:ln w="2137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7"/>
                <c:pt idx="0">
                  <c:v>医疗卫生辅助服务人员</c:v>
                </c:pt>
                <c:pt idx="1">
                  <c:v>卫生专业技术人员</c:v>
                </c:pt>
                <c:pt idx="2">
                  <c:v>其他</c:v>
                </c:pt>
                <c:pt idx="3">
                  <c:v>经济业务人员</c:v>
                </c:pt>
                <c:pt idx="4">
                  <c:v>金融业务人员</c:v>
                </c:pt>
                <c:pt idx="5">
                  <c:v>工程技术人员</c:v>
                </c:pt>
                <c:pt idx="6">
                  <c:v>社会服务人员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56"/>
        <c:axId val="599910272"/>
        <c:axId val="599911808"/>
      </c:barChart>
      <c:catAx>
        <c:axId val="599910272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80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911808"/>
        <c:crosses val="autoZero"/>
        <c:auto val="1"/>
        <c:lblAlgn val="ctr"/>
        <c:lblOffset val="100"/>
        <c:noMultiLvlLbl val="0"/>
      </c:catAx>
      <c:valAx>
        <c:axId val="599911808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910272"/>
        <c:crosses val="max"/>
        <c:crossBetween val="between"/>
      </c:valAx>
      <c:spPr>
        <a:noFill/>
        <a:ln w="21377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1279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1279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6786570743405266"/>
                  <c:y val="6.201550387596908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>
                  <a:softEdge rad="635000"/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6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6306954436450838"/>
                  <c:y val="-4.65116279069769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>
                  <a:softEdge rad="635000"/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6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6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省内生源</c:v>
                </c:pt>
                <c:pt idx="1">
                  <c:v>省外生源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0.82130000000000003</c:v>
                </c:pt>
                <c:pt idx="1">
                  <c:v>0.1787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581">
          <a:noFill/>
        </a:ln>
      </c:spPr>
    </c:plotArea>
    <c:plotVisOnly val="1"/>
    <c:dispBlanksAs val="zero"/>
    <c:showDLblsOverMax val="0"/>
  </c:chart>
  <c:spPr>
    <a:solidFill>
      <a:schemeClr val="bg1"/>
    </a:solidFill>
    <a:ln w="9593" cap="flat" cmpd="sng" algn="ctr">
      <a:solidFill>
        <a:schemeClr val="tx1">
          <a:lumMod val="15000"/>
          <a:lumOff val="85000"/>
        </a:schemeClr>
      </a:solidFill>
      <a:round/>
    </a:ln>
    <a:effectLst>
      <a:softEdge rad="635000"/>
    </a:effectLst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37299504228641"/>
          <c:y val="5.0925925925925923E-2"/>
          <c:w val="0.74444061679790063"/>
          <c:h val="0.841674686497523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2499">
              <a:noFill/>
            </a:ln>
          </c:spPr>
          <c:invertIfNegative val="0"/>
          <c:dLbls>
            <c:spPr>
              <a:noFill/>
              <a:ln w="224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工程学院</c:v>
                </c:pt>
                <c:pt idx="1">
                  <c:v>旅游管理学院</c:v>
                </c:pt>
                <c:pt idx="2">
                  <c:v>农牧科技学院</c:v>
                </c:pt>
                <c:pt idx="3">
                  <c:v>汽车学院</c:v>
                </c:pt>
                <c:pt idx="4">
                  <c:v>信息学院</c:v>
                </c:pt>
                <c:pt idx="5">
                  <c:v>经济管理学院</c:v>
                </c:pt>
                <c:pt idx="6">
                  <c:v>医学院</c:v>
                </c:pt>
                <c:pt idx="7">
                  <c:v>护理学院</c:v>
                </c:pt>
                <c:pt idx="8">
                  <c:v>建筑学院</c:v>
                </c:pt>
              </c:strCache>
            </c:strRef>
          </c:cat>
          <c:val>
            <c:numRef>
              <c:f>Sheet1!$B$2:$B$10</c:f>
              <c:numCache>
                <c:formatCode>0.00_ </c:formatCode>
                <c:ptCount val="9"/>
                <c:pt idx="0">
                  <c:v>91.27</c:v>
                </c:pt>
                <c:pt idx="1">
                  <c:v>93.26</c:v>
                </c:pt>
                <c:pt idx="2">
                  <c:v>98.85</c:v>
                </c:pt>
                <c:pt idx="3">
                  <c:v>95.17</c:v>
                </c:pt>
                <c:pt idx="4">
                  <c:v>92.06</c:v>
                </c:pt>
                <c:pt idx="5">
                  <c:v>88.36</c:v>
                </c:pt>
                <c:pt idx="6">
                  <c:v>91.62</c:v>
                </c:pt>
                <c:pt idx="7">
                  <c:v>90.02</c:v>
                </c:pt>
                <c:pt idx="8">
                  <c:v>88.37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rgbClr val="ED7D31"/>
            </a:solidFill>
            <a:ln w="22499">
              <a:noFill/>
            </a:ln>
          </c:spPr>
          <c:invertIfNegative val="0"/>
          <c:dLbls>
            <c:spPr>
              <a:noFill/>
              <a:ln w="224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工程学院</c:v>
                </c:pt>
                <c:pt idx="1">
                  <c:v>旅游管理学院</c:v>
                </c:pt>
                <c:pt idx="2">
                  <c:v>农牧科技学院</c:v>
                </c:pt>
                <c:pt idx="3">
                  <c:v>汽车学院</c:v>
                </c:pt>
                <c:pt idx="4">
                  <c:v>信息学院</c:v>
                </c:pt>
                <c:pt idx="5">
                  <c:v>经济管理学院</c:v>
                </c:pt>
                <c:pt idx="6">
                  <c:v>医学院</c:v>
                </c:pt>
                <c:pt idx="7">
                  <c:v>护理学院</c:v>
                </c:pt>
                <c:pt idx="8">
                  <c:v>建筑学院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spPr>
            <a:solidFill>
              <a:srgbClr val="A5A5A5"/>
            </a:solidFill>
            <a:ln w="22499">
              <a:noFill/>
            </a:ln>
          </c:spPr>
          <c:invertIfNegative val="0"/>
          <c:dLbls>
            <c:spPr>
              <a:noFill/>
              <a:ln w="224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工程学院</c:v>
                </c:pt>
                <c:pt idx="1">
                  <c:v>旅游管理学院</c:v>
                </c:pt>
                <c:pt idx="2">
                  <c:v>农牧科技学院</c:v>
                </c:pt>
                <c:pt idx="3">
                  <c:v>汽车学院</c:v>
                </c:pt>
                <c:pt idx="4">
                  <c:v>信息学院</c:v>
                </c:pt>
                <c:pt idx="5">
                  <c:v>经济管理学院</c:v>
                </c:pt>
                <c:pt idx="6">
                  <c:v>医学院</c:v>
                </c:pt>
                <c:pt idx="7">
                  <c:v>护理学院</c:v>
                </c:pt>
                <c:pt idx="8">
                  <c:v>建筑学院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56"/>
        <c:axId val="599221760"/>
        <c:axId val="599223296"/>
      </c:barChart>
      <c:catAx>
        <c:axId val="599221760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843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223296"/>
        <c:crosses val="autoZero"/>
        <c:auto val="1"/>
        <c:lblAlgn val="ctr"/>
        <c:lblOffset val="100"/>
        <c:noMultiLvlLbl val="0"/>
      </c:catAx>
      <c:valAx>
        <c:axId val="599223296"/>
        <c:scaling>
          <c:orientation val="minMax"/>
          <c:max val="100"/>
          <c:min val="80"/>
        </c:scaling>
        <c:delete val="0"/>
        <c:axPos val="b"/>
        <c:numFmt formatCode="0.00_ " sourceLinked="1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221760"/>
        <c:crosses val="max"/>
        <c:crossBetween val="between"/>
        <c:majorUnit val="5"/>
      </c:valAx>
      <c:spPr>
        <a:noFill/>
        <a:ln w="22499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0681">
              <a:noFill/>
            </a:ln>
          </c:spPr>
          <c:invertIfNegative val="0"/>
          <c:dLbls>
            <c:spPr>
              <a:noFill/>
              <a:ln w="206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3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6"/>
                <c:pt idx="0">
                  <c:v>自愿选择暂不就业</c:v>
                </c:pt>
                <c:pt idx="1">
                  <c:v>在准备职业资格考试</c:v>
                </c:pt>
                <c:pt idx="2">
                  <c:v>没找到满意的工作</c:v>
                </c:pt>
                <c:pt idx="3">
                  <c:v>转换工作中（如跳槽）</c:v>
                </c:pt>
                <c:pt idx="4">
                  <c:v>找不到工作</c:v>
                </c:pt>
                <c:pt idx="5">
                  <c:v>在准备国内公务员或其他考试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0.25</c:v>
                </c:pt>
                <c:pt idx="1">
                  <c:v>0.2</c:v>
                </c:pt>
                <c:pt idx="2">
                  <c:v>0.2</c:v>
                </c:pt>
                <c:pt idx="3">
                  <c:v>0.15</c:v>
                </c:pt>
                <c:pt idx="4">
                  <c:v>0.1</c:v>
                </c:pt>
                <c:pt idx="5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rgbClr val="ED7D31"/>
            </a:solidFill>
            <a:ln w="20681">
              <a:noFill/>
            </a:ln>
          </c:spPr>
          <c:invertIfNegative val="0"/>
          <c:dLbls>
            <c:spPr>
              <a:noFill/>
              <a:ln w="206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3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6"/>
                <c:pt idx="0">
                  <c:v>自愿选择暂不就业</c:v>
                </c:pt>
                <c:pt idx="1">
                  <c:v>在准备职业资格考试</c:v>
                </c:pt>
                <c:pt idx="2">
                  <c:v>没找到满意的工作</c:v>
                </c:pt>
                <c:pt idx="3">
                  <c:v>转换工作中（如跳槽）</c:v>
                </c:pt>
                <c:pt idx="4">
                  <c:v>找不到工作</c:v>
                </c:pt>
                <c:pt idx="5">
                  <c:v>在准备国内公务员或其他考试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spPr>
            <a:solidFill>
              <a:srgbClr val="A5A5A5"/>
            </a:solidFill>
            <a:ln w="20681">
              <a:noFill/>
            </a:ln>
          </c:spPr>
          <c:invertIfNegative val="0"/>
          <c:dLbls>
            <c:spPr>
              <a:noFill/>
              <a:ln w="2068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3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Sheet1!$A$2:$A$8</c:f>
              <c:strCache>
                <c:ptCount val="6"/>
                <c:pt idx="0">
                  <c:v>自愿选择暂不就业</c:v>
                </c:pt>
                <c:pt idx="1">
                  <c:v>在准备职业资格考试</c:v>
                </c:pt>
                <c:pt idx="2">
                  <c:v>没找到满意的工作</c:v>
                </c:pt>
                <c:pt idx="3">
                  <c:v>转换工作中（如跳槽）</c:v>
                </c:pt>
                <c:pt idx="4">
                  <c:v>找不到工作</c:v>
                </c:pt>
                <c:pt idx="5">
                  <c:v>在准备国内公务员或其他考试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7"/>
        <c:overlap val="64"/>
        <c:axId val="598992000"/>
        <c:axId val="598993536"/>
      </c:barChart>
      <c:catAx>
        <c:axId val="598992000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775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3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8993536"/>
        <c:crosses val="autoZero"/>
        <c:auto val="1"/>
        <c:lblAlgn val="ctr"/>
        <c:lblOffset val="100"/>
        <c:noMultiLvlLbl val="0"/>
      </c:catAx>
      <c:valAx>
        <c:axId val="598993536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3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8992000"/>
        <c:crosses val="max"/>
        <c:crossBetween val="between"/>
      </c:valAx>
      <c:spPr>
        <a:noFill/>
        <a:ln w="20681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rgbClr val="5B9BD5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12690">
                <a:solidFill>
                  <a:srgbClr val="FFFFFF"/>
                </a:solidFill>
                <a:prstDash val="solid"/>
              </a:ln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>
                <a:softEdge rad="635000"/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1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Sheet1!$A$2:$A$3</c:f>
              <c:strCache>
                <c:ptCount val="2"/>
                <c:pt idx="0">
                  <c:v>省内工作</c:v>
                </c:pt>
                <c:pt idx="1">
                  <c:v>省外工作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0.78810000000000002</c:v>
                </c:pt>
                <c:pt idx="1">
                  <c:v>0.21190000000000001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1">
          <a:noFill/>
        </a:ln>
      </c:spPr>
    </c:plotArea>
    <c:plotVisOnly val="1"/>
    <c:dispBlanksAs val="zero"/>
    <c:showDLblsOverMax val="0"/>
  </c:chart>
  <c:spPr>
    <a:solidFill>
      <a:schemeClr val="bg1"/>
    </a:solidFill>
    <a:ln w="951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5488">
              <a:noFill/>
            </a:ln>
          </c:spPr>
          <c:invertIfNegative val="0"/>
          <c:dLbls>
            <c:spPr>
              <a:noFill/>
              <a:ln w="2548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聊城市</c:v>
                </c:pt>
                <c:pt idx="1">
                  <c:v>济南市</c:v>
                </c:pt>
                <c:pt idx="2">
                  <c:v>淄博市</c:v>
                </c:pt>
                <c:pt idx="3">
                  <c:v>临沂市</c:v>
                </c:pt>
                <c:pt idx="4">
                  <c:v>潍坊市</c:v>
                </c:pt>
                <c:pt idx="5">
                  <c:v>青岛市</c:v>
                </c:pt>
                <c:pt idx="6">
                  <c:v>济宁市</c:v>
                </c:pt>
                <c:pt idx="7">
                  <c:v>德州市</c:v>
                </c:pt>
                <c:pt idx="8">
                  <c:v>枣庄市</c:v>
                </c:pt>
                <c:pt idx="9">
                  <c:v>烟台市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0.57302325581395397</c:v>
                </c:pt>
                <c:pt idx="1">
                  <c:v>0.14953488372092999</c:v>
                </c:pt>
                <c:pt idx="2">
                  <c:v>4.8511627906976697E-2</c:v>
                </c:pt>
                <c:pt idx="3">
                  <c:v>0.05</c:v>
                </c:pt>
                <c:pt idx="4">
                  <c:v>2.9069767441860465E-2</c:v>
                </c:pt>
                <c:pt idx="5">
                  <c:v>2.9069767441860465E-2</c:v>
                </c:pt>
                <c:pt idx="6">
                  <c:v>2.6255813953488399E-2</c:v>
                </c:pt>
                <c:pt idx="7">
                  <c:v>1.7441860465116279E-2</c:v>
                </c:pt>
                <c:pt idx="8">
                  <c:v>1.7441860465116279E-2</c:v>
                </c:pt>
                <c:pt idx="9">
                  <c:v>1.7441860465116279E-2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rgbClr val="ED7D31"/>
            </a:solidFill>
            <a:ln w="25488">
              <a:noFill/>
            </a:ln>
          </c:spPr>
          <c:invertIfNegative val="0"/>
          <c:dLbls>
            <c:spPr>
              <a:noFill/>
              <a:ln w="2548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聊城市</c:v>
                </c:pt>
                <c:pt idx="1">
                  <c:v>济南市</c:v>
                </c:pt>
                <c:pt idx="2">
                  <c:v>淄博市</c:v>
                </c:pt>
                <c:pt idx="3">
                  <c:v>临沂市</c:v>
                </c:pt>
                <c:pt idx="4">
                  <c:v>潍坊市</c:v>
                </c:pt>
                <c:pt idx="5">
                  <c:v>青岛市</c:v>
                </c:pt>
                <c:pt idx="6">
                  <c:v>济宁市</c:v>
                </c:pt>
                <c:pt idx="7">
                  <c:v>德州市</c:v>
                </c:pt>
                <c:pt idx="8">
                  <c:v>枣庄市</c:v>
                </c:pt>
                <c:pt idx="9">
                  <c:v>烟台市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spPr>
            <a:solidFill>
              <a:srgbClr val="A5A5A5"/>
            </a:solidFill>
            <a:ln w="25488">
              <a:noFill/>
            </a:ln>
          </c:spPr>
          <c:invertIfNegative val="0"/>
          <c:dLbls>
            <c:spPr>
              <a:noFill/>
              <a:ln w="2548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聊城市</c:v>
                </c:pt>
                <c:pt idx="1">
                  <c:v>济南市</c:v>
                </c:pt>
                <c:pt idx="2">
                  <c:v>淄博市</c:v>
                </c:pt>
                <c:pt idx="3">
                  <c:v>临沂市</c:v>
                </c:pt>
                <c:pt idx="4">
                  <c:v>潍坊市</c:v>
                </c:pt>
                <c:pt idx="5">
                  <c:v>青岛市</c:v>
                </c:pt>
                <c:pt idx="6">
                  <c:v>济宁市</c:v>
                </c:pt>
                <c:pt idx="7">
                  <c:v>德州市</c:v>
                </c:pt>
                <c:pt idx="8">
                  <c:v>枣庄市</c:v>
                </c:pt>
                <c:pt idx="9">
                  <c:v>烟台市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3"/>
        <c:overlap val="36"/>
        <c:axId val="599625088"/>
        <c:axId val="599630976"/>
      </c:barChart>
      <c:catAx>
        <c:axId val="5996250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58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630976"/>
        <c:crosses val="autoZero"/>
        <c:auto val="1"/>
        <c:lblAlgn val="ctr"/>
        <c:lblOffset val="100"/>
        <c:noMultiLvlLbl val="0"/>
      </c:catAx>
      <c:valAx>
        <c:axId val="599630976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625088"/>
        <c:crosses val="max"/>
        <c:crossBetween val="between"/>
      </c:valAx>
      <c:spPr>
        <a:noFill/>
        <a:ln w="25488">
          <a:noFill/>
        </a:ln>
      </c:spPr>
    </c:plotArea>
    <c:plotVisOnly val="1"/>
    <c:dispBlanksAs val="gap"/>
    <c:showDLblsOverMax val="0"/>
  </c:chart>
  <c:spPr>
    <a:solidFill>
      <a:schemeClr val="bg1"/>
    </a:solidFill>
    <a:ln w="955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465077282006515"/>
          <c:y val="7.7295878555721093E-2"/>
          <c:w val="0.57564432050160463"/>
          <c:h val="0.813405216239863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5397">
              <a:noFill/>
            </a:ln>
          </c:spPr>
          <c:invertIfNegative val="0"/>
          <c:dLbls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卫生和社会工作</c:v>
                </c:pt>
                <c:pt idx="1">
                  <c:v>制造业</c:v>
                </c:pt>
                <c:pt idx="2">
                  <c:v>金融业</c:v>
                </c:pt>
                <c:pt idx="3">
                  <c:v>批发和零售业</c:v>
                </c:pt>
                <c:pt idx="4">
                  <c:v>信息传输、软件和信息技术服务业</c:v>
                </c:pt>
                <c:pt idx="5">
                  <c:v>交通运输、仓储和邮政业</c:v>
                </c:pt>
                <c:pt idx="6">
                  <c:v>电力、热力、燃气及水生产和供应业</c:v>
                </c:pt>
                <c:pt idx="7">
                  <c:v>建筑业</c:v>
                </c:pt>
                <c:pt idx="8">
                  <c:v>居民服务、修理和其他服务业</c:v>
                </c:pt>
                <c:pt idx="9">
                  <c:v>教育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0.29203539823008851</c:v>
                </c:pt>
                <c:pt idx="1">
                  <c:v>0.11946902654867257</c:v>
                </c:pt>
                <c:pt idx="2">
                  <c:v>9.2920353982300891E-2</c:v>
                </c:pt>
                <c:pt idx="3">
                  <c:v>7.9646017699115043E-2</c:v>
                </c:pt>
                <c:pt idx="4">
                  <c:v>7.5221238938053103E-2</c:v>
                </c:pt>
                <c:pt idx="5">
                  <c:v>6.1946902654867256E-2</c:v>
                </c:pt>
                <c:pt idx="6">
                  <c:v>3.9823008849557522E-2</c:v>
                </c:pt>
                <c:pt idx="7">
                  <c:v>3.9823008849557522E-2</c:v>
                </c:pt>
                <c:pt idx="8">
                  <c:v>3.5398230088495575E-2</c:v>
                </c:pt>
                <c:pt idx="9">
                  <c:v>3.0973451327433628E-2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rgbClr val="ED7D31"/>
            </a:solidFill>
            <a:ln w="25397">
              <a:noFill/>
            </a:ln>
          </c:spPr>
          <c:invertIfNegative val="0"/>
          <c:dLbls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卫生和社会工作</c:v>
                </c:pt>
                <c:pt idx="1">
                  <c:v>制造业</c:v>
                </c:pt>
                <c:pt idx="2">
                  <c:v>金融业</c:v>
                </c:pt>
                <c:pt idx="3">
                  <c:v>批发和零售业</c:v>
                </c:pt>
                <c:pt idx="4">
                  <c:v>信息传输、软件和信息技术服务业</c:v>
                </c:pt>
                <c:pt idx="5">
                  <c:v>交通运输、仓储和邮政业</c:v>
                </c:pt>
                <c:pt idx="6">
                  <c:v>电力、热力、燃气及水生产和供应业</c:v>
                </c:pt>
                <c:pt idx="7">
                  <c:v>建筑业</c:v>
                </c:pt>
                <c:pt idx="8">
                  <c:v>居民服务、修理和其他服务业</c:v>
                </c:pt>
                <c:pt idx="9">
                  <c:v>教育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spPr>
            <a:solidFill>
              <a:srgbClr val="A5A5A5"/>
            </a:solidFill>
            <a:ln w="25397">
              <a:noFill/>
            </a:ln>
          </c:spPr>
          <c:invertIfNegative val="0"/>
          <c:dLbls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卫生和社会工作</c:v>
                </c:pt>
                <c:pt idx="1">
                  <c:v>制造业</c:v>
                </c:pt>
                <c:pt idx="2">
                  <c:v>金融业</c:v>
                </c:pt>
                <c:pt idx="3">
                  <c:v>批发和零售业</c:v>
                </c:pt>
                <c:pt idx="4">
                  <c:v>信息传输、软件和信息技术服务业</c:v>
                </c:pt>
                <c:pt idx="5">
                  <c:v>交通运输、仓储和邮政业</c:v>
                </c:pt>
                <c:pt idx="6">
                  <c:v>电力、热力、燃气及水生产和供应业</c:v>
                </c:pt>
                <c:pt idx="7">
                  <c:v>建筑业</c:v>
                </c:pt>
                <c:pt idx="8">
                  <c:v>居民服务、修理和其他服务业</c:v>
                </c:pt>
                <c:pt idx="9">
                  <c:v>教育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3"/>
        <c:overlap val="58"/>
        <c:axId val="599550976"/>
        <c:axId val="599565056"/>
      </c:barChart>
      <c:catAx>
        <c:axId val="599550976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565056"/>
        <c:crosses val="autoZero"/>
        <c:auto val="1"/>
        <c:lblAlgn val="ctr"/>
        <c:lblOffset val="100"/>
        <c:noMultiLvlLbl val="0"/>
      </c:catAx>
      <c:valAx>
        <c:axId val="599565056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550976"/>
        <c:crosses val="max"/>
        <c:crossBetween val="between"/>
      </c:valAx>
      <c:spPr>
        <a:noFill/>
        <a:ln w="25397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1535">
              <a:noFill/>
            </a:ln>
          </c:spPr>
          <c:invertIfNegative val="0"/>
          <c:dLbls>
            <c:spPr>
              <a:noFill/>
              <a:ln w="2153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6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护理</c:v>
                </c:pt>
                <c:pt idx="1">
                  <c:v>康复治疗技术</c:v>
                </c:pt>
                <c:pt idx="2">
                  <c:v>医学检验技术</c:v>
                </c:pt>
                <c:pt idx="3">
                  <c:v>会计电算化</c:v>
                </c:pt>
                <c:pt idx="4">
                  <c:v>助产</c:v>
                </c:pt>
                <c:pt idx="5">
                  <c:v>医学影像技术</c:v>
                </c:pt>
                <c:pt idx="6">
                  <c:v>药学</c:v>
                </c:pt>
                <c:pt idx="7">
                  <c:v>市场营销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0.62870000000000004</c:v>
                </c:pt>
                <c:pt idx="1">
                  <c:v>9.01E-2</c:v>
                </c:pt>
                <c:pt idx="2">
                  <c:v>8.4699999999999998E-2</c:v>
                </c:pt>
                <c:pt idx="3">
                  <c:v>6.1400000000000003E-2</c:v>
                </c:pt>
                <c:pt idx="4">
                  <c:v>4.1500000000000002E-2</c:v>
                </c:pt>
                <c:pt idx="5">
                  <c:v>2.87E-2</c:v>
                </c:pt>
                <c:pt idx="6">
                  <c:v>2.7699999999999999E-2</c:v>
                </c:pt>
                <c:pt idx="7">
                  <c:v>1.01E-2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列1</c:v>
                </c:pt>
              </c:strCache>
            </c:strRef>
          </c:tx>
          <c:spPr>
            <a:solidFill>
              <a:srgbClr val="ED7D31"/>
            </a:solidFill>
            <a:ln w="21535">
              <a:noFill/>
            </a:ln>
          </c:spPr>
          <c:invertIfNegative val="0"/>
          <c:dLbls>
            <c:spPr>
              <a:noFill/>
              <a:ln w="2153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6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护理</c:v>
                </c:pt>
                <c:pt idx="1">
                  <c:v>康复治疗技术</c:v>
                </c:pt>
                <c:pt idx="2">
                  <c:v>医学检验技术</c:v>
                </c:pt>
                <c:pt idx="3">
                  <c:v>会计电算化</c:v>
                </c:pt>
                <c:pt idx="4">
                  <c:v>助产</c:v>
                </c:pt>
                <c:pt idx="5">
                  <c:v>医学影像技术</c:v>
                </c:pt>
                <c:pt idx="6">
                  <c:v>药学</c:v>
                </c:pt>
                <c:pt idx="7">
                  <c:v>市场营销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列2</c:v>
                </c:pt>
              </c:strCache>
            </c:strRef>
          </c:tx>
          <c:spPr>
            <a:solidFill>
              <a:srgbClr val="A5A5A5"/>
            </a:solidFill>
            <a:ln w="21535">
              <a:noFill/>
            </a:ln>
          </c:spPr>
          <c:invertIfNegative val="0"/>
          <c:dLbls>
            <c:spPr>
              <a:noFill/>
              <a:ln w="2153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6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护理</c:v>
                </c:pt>
                <c:pt idx="1">
                  <c:v>康复治疗技术</c:v>
                </c:pt>
                <c:pt idx="2">
                  <c:v>医学检验技术</c:v>
                </c:pt>
                <c:pt idx="3">
                  <c:v>会计电算化</c:v>
                </c:pt>
                <c:pt idx="4">
                  <c:v>助产</c:v>
                </c:pt>
                <c:pt idx="5">
                  <c:v>医学影像技术</c:v>
                </c:pt>
                <c:pt idx="6">
                  <c:v>药学</c:v>
                </c:pt>
                <c:pt idx="7">
                  <c:v>市场营销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"/>
        <c:overlap val="50"/>
        <c:axId val="599186048"/>
        <c:axId val="599748992"/>
      </c:barChart>
      <c:catAx>
        <c:axId val="599186048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807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748992"/>
        <c:crosses val="autoZero"/>
        <c:auto val="1"/>
        <c:lblAlgn val="ctr"/>
        <c:lblOffset val="100"/>
        <c:noMultiLvlLbl val="0"/>
      </c:catAx>
      <c:valAx>
        <c:axId val="599748992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186048"/>
        <c:crosses val="max"/>
        <c:crossBetween val="between"/>
      </c:valAx>
      <c:spPr>
        <a:noFill/>
        <a:ln w="21535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5B9BD5"/>
            </a:solidFill>
            <a:ln w="21172">
              <a:noFill/>
            </a:ln>
          </c:spPr>
          <c:invertIfNegative val="0"/>
          <c:dLbls>
            <c:spPr>
              <a:noFill/>
              <a:ln w="2117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会计电算化</c:v>
                </c:pt>
                <c:pt idx="1">
                  <c:v>数控技术</c:v>
                </c:pt>
                <c:pt idx="2">
                  <c:v>汽车检测与维修技术</c:v>
                </c:pt>
                <c:pt idx="3">
                  <c:v>机电一体化技术</c:v>
                </c:pt>
                <c:pt idx="4">
                  <c:v>计算机应用技术</c:v>
                </c:pt>
                <c:pt idx="5">
                  <c:v>药学</c:v>
                </c:pt>
                <c:pt idx="6">
                  <c:v>工商企业管理</c:v>
                </c:pt>
                <c:pt idx="7">
                  <c:v>市场营销</c:v>
                </c:pt>
                <c:pt idx="8">
                  <c:v>口腔医学技术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0.36520000000000002</c:v>
                </c:pt>
                <c:pt idx="1">
                  <c:v>0.27879999999999999</c:v>
                </c:pt>
                <c:pt idx="2">
                  <c:v>8.1299999999999997E-2</c:v>
                </c:pt>
                <c:pt idx="3">
                  <c:v>7.2900000000000006E-2</c:v>
                </c:pt>
                <c:pt idx="4">
                  <c:v>7.0400000000000004E-2</c:v>
                </c:pt>
                <c:pt idx="5">
                  <c:v>5.1200000000000002E-2</c:v>
                </c:pt>
                <c:pt idx="6">
                  <c:v>4.7100000000000003E-2</c:v>
                </c:pt>
                <c:pt idx="7">
                  <c:v>3.9600000000000003E-2</c:v>
                </c:pt>
                <c:pt idx="8">
                  <c:v>3.8800000000000001E-2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rgbClr val="ED7D31"/>
            </a:solidFill>
            <a:ln w="21172">
              <a:noFill/>
            </a:ln>
          </c:spPr>
          <c:invertIfNegative val="0"/>
          <c:dLbls>
            <c:spPr>
              <a:noFill/>
              <a:ln w="2117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会计电算化</c:v>
                </c:pt>
                <c:pt idx="1">
                  <c:v>数控技术</c:v>
                </c:pt>
                <c:pt idx="2">
                  <c:v>汽车检测与维修技术</c:v>
                </c:pt>
                <c:pt idx="3">
                  <c:v>机电一体化技术</c:v>
                </c:pt>
                <c:pt idx="4">
                  <c:v>计算机应用技术</c:v>
                </c:pt>
                <c:pt idx="5">
                  <c:v>药学</c:v>
                </c:pt>
                <c:pt idx="6">
                  <c:v>工商企业管理</c:v>
                </c:pt>
                <c:pt idx="7">
                  <c:v>市场营销</c:v>
                </c:pt>
                <c:pt idx="8">
                  <c:v>口腔医学技术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rgbClr val="A5A5A5"/>
            </a:solidFill>
            <a:ln w="21172">
              <a:noFill/>
            </a:ln>
          </c:spPr>
          <c:invertIfNegative val="0"/>
          <c:dLbls>
            <c:spPr>
              <a:noFill/>
              <a:ln w="2117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会计电算化</c:v>
                </c:pt>
                <c:pt idx="1">
                  <c:v>数控技术</c:v>
                </c:pt>
                <c:pt idx="2">
                  <c:v>汽车检测与维修技术</c:v>
                </c:pt>
                <c:pt idx="3">
                  <c:v>机电一体化技术</c:v>
                </c:pt>
                <c:pt idx="4">
                  <c:v>计算机应用技术</c:v>
                </c:pt>
                <c:pt idx="5">
                  <c:v>药学</c:v>
                </c:pt>
                <c:pt idx="6">
                  <c:v>工商企业管理</c:v>
                </c:pt>
                <c:pt idx="7">
                  <c:v>市场营销</c:v>
                </c:pt>
                <c:pt idx="8">
                  <c:v>口腔医学技术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7"/>
        <c:overlap val="57"/>
        <c:axId val="599492864"/>
        <c:axId val="599506944"/>
      </c:barChart>
      <c:catAx>
        <c:axId val="599492864"/>
        <c:scaling>
          <c:orientation val="maxMin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793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506944"/>
        <c:crosses val="autoZero"/>
        <c:auto val="1"/>
        <c:lblAlgn val="ctr"/>
        <c:lblOffset val="100"/>
        <c:noMultiLvlLbl val="0"/>
      </c:catAx>
      <c:valAx>
        <c:axId val="599506944"/>
        <c:scaling>
          <c:orientation val="minMax"/>
        </c:scaling>
        <c:delete val="0"/>
        <c:axPos val="b"/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9492864"/>
        <c:crosses val="max"/>
        <c:crossBetween val="between"/>
      </c:valAx>
      <c:spPr>
        <a:noFill/>
        <a:ln w="21172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607</Words>
  <Characters>3462</Characters>
  <Application>Microsoft Office Word</Application>
  <DocSecurity>0</DocSecurity>
  <Lines>28</Lines>
  <Paragraphs>8</Paragraphs>
  <ScaleCrop>false</ScaleCrop>
  <Company>微软中国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2017-08-03T09:08:00Z</dcterms:created>
  <dcterms:modified xsi:type="dcterms:W3CDTF">2017-08-03T09:08:00Z</dcterms:modified>
</cp:coreProperties>
</file>